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E5" w:rsidRPr="007D5EE5" w:rsidRDefault="007D5EE5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открытием в аппарате Министерства промышленности и энергетики Чеченской Республики вакант</w:t>
      </w:r>
      <w:r w:rsidR="0011567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ной</w:t>
      </w: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должност</w:t>
      </w:r>
      <w:r w:rsidR="0011567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 соответствии с Указом Президента Российской Федерации от 01.02.2005 №112 «О конкурсе на замещение вакантной должности государственной гражданской службы Российской Федерации»</w:t>
      </w:r>
    </w:p>
    <w:p w:rsidR="00944D28" w:rsidRDefault="00115675" w:rsidP="004C5892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Объявляется конкурс</w:t>
      </w:r>
      <w:r w:rsidR="008C09CB" w:rsidRP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замещение </w:t>
      </w:r>
      <w:r w:rsidR="008C09CB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</w:t>
      </w:r>
      <w:r w:rsid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8C09CB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</w:t>
      </w:r>
      <w:r w:rsid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 </w:t>
      </w:r>
      <w:r w:rsidR="008C09CB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гражданской службы</w:t>
      </w:r>
      <w:r w:rsidR="008C09CB" w:rsidRP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09CB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еченской </w:t>
      </w:r>
      <w:r w:rsidR="008C09CB"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еспублики</w:t>
      </w:r>
      <w:r w:rsidR="00B5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0B4F" w:rsidRPr="00850B4F" w:rsidRDefault="00850B4F" w:rsidP="00850B4F">
      <w:pPr>
        <w:pStyle w:val="a3"/>
        <w:tabs>
          <w:tab w:val="clear" w:pos="709"/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75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- </w:t>
      </w:r>
      <w:r w:rsidRPr="00850B4F">
        <w:rPr>
          <w:b/>
          <w:color w:val="auto"/>
          <w:sz w:val="28"/>
          <w:szCs w:val="28"/>
        </w:rPr>
        <w:t>заместитель директора департамента энергетики;</w:t>
      </w:r>
    </w:p>
    <w:p w:rsidR="00850B4F" w:rsidRPr="00850B4F" w:rsidRDefault="00850B4F" w:rsidP="00850B4F">
      <w:pPr>
        <w:pStyle w:val="a3"/>
        <w:tabs>
          <w:tab w:val="clear" w:pos="709"/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75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- </w:t>
      </w:r>
      <w:r w:rsidRPr="00850B4F">
        <w:rPr>
          <w:b/>
          <w:color w:val="auto"/>
          <w:sz w:val="28"/>
          <w:szCs w:val="28"/>
        </w:rPr>
        <w:t>заместителя начальника отдела недропользования и контроля в сфере ТЭК департамента энергетики;</w:t>
      </w:r>
    </w:p>
    <w:p w:rsidR="00850B4F" w:rsidRPr="00850B4F" w:rsidRDefault="00850B4F" w:rsidP="00850B4F">
      <w:pPr>
        <w:pStyle w:val="a3"/>
        <w:tabs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75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- </w:t>
      </w:r>
      <w:r w:rsidRPr="00850B4F">
        <w:rPr>
          <w:b/>
          <w:color w:val="auto"/>
          <w:sz w:val="28"/>
          <w:szCs w:val="28"/>
        </w:rPr>
        <w:t>консультанта отдела электроэнергетики, нефти и газа департамента энергетики;</w:t>
      </w:r>
    </w:p>
    <w:p w:rsidR="00850B4F" w:rsidRPr="00850B4F" w:rsidRDefault="00850B4F" w:rsidP="00850B4F">
      <w:pPr>
        <w:pStyle w:val="a3"/>
        <w:tabs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75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- </w:t>
      </w:r>
      <w:r w:rsidRPr="00850B4F">
        <w:rPr>
          <w:b/>
          <w:color w:val="auto"/>
          <w:sz w:val="28"/>
          <w:szCs w:val="28"/>
        </w:rPr>
        <w:t>главный специалист-эксперт отдела недропользования и контроля в сфере ТЭК;</w:t>
      </w:r>
    </w:p>
    <w:p w:rsidR="00850B4F" w:rsidRPr="00850B4F" w:rsidRDefault="00850B4F" w:rsidP="00850B4F">
      <w:pPr>
        <w:pStyle w:val="a3"/>
        <w:tabs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75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- </w:t>
      </w:r>
      <w:r w:rsidRPr="00850B4F">
        <w:rPr>
          <w:b/>
          <w:color w:val="auto"/>
          <w:sz w:val="28"/>
          <w:szCs w:val="28"/>
        </w:rPr>
        <w:t>главный специалист-эксперт отдела электроэнергетики, нефти и газа.</w:t>
      </w:r>
    </w:p>
    <w:p w:rsidR="00B55BF3" w:rsidRDefault="00B55BF3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E90" w:rsidRDefault="00AC7E90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EE5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претендентам на замещение вакантн</w:t>
      </w:r>
      <w:r w:rsidR="00115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1156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681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3088"/>
        <w:gridCol w:w="3292"/>
        <w:gridCol w:w="3685"/>
      </w:tblGrid>
      <w:tr w:rsidR="00B55BF3" w:rsidTr="00B55BF3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уровню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 стажу </w:t>
            </w:r>
          </w:p>
        </w:tc>
      </w:tr>
      <w:tr w:rsidR="00850B4F" w:rsidTr="00B55BF3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4F" w:rsidRDefault="00850B4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50B4F" w:rsidRDefault="00850B4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Высшая</w:t>
            </w:r>
          </w:p>
          <w:p w:rsidR="00850B4F" w:rsidRDefault="00850B4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4F" w:rsidRDefault="00850B4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 (магистратура,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4F" w:rsidRDefault="00850B4F" w:rsidP="00850B4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стажа не менее</w:t>
            </w:r>
          </w:p>
          <w:p w:rsidR="00850B4F" w:rsidRDefault="00850B4F" w:rsidP="00850B4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B55BF3" w:rsidTr="00B55BF3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 (магистратура,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по направлению подготовки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стажа не менее</w:t>
            </w:r>
          </w:p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лет</w:t>
            </w:r>
          </w:p>
        </w:tc>
      </w:tr>
      <w:tr w:rsidR="008C09CB" w:rsidTr="00850B4F">
        <w:trPr>
          <w:trHeight w:val="104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4F" w:rsidRDefault="00850B4F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09CB" w:rsidRDefault="008C09CB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Ведущая</w:t>
            </w:r>
          </w:p>
          <w:p w:rsidR="00850B4F" w:rsidRDefault="00850B4F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C09CB" w:rsidP="00850B4F">
            <w:pPr>
              <w:tabs>
                <w:tab w:val="left" w:pos="1134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по направлению подготовки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C09CB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  <w:tr w:rsidR="00850B4F" w:rsidTr="00850B4F">
        <w:trPr>
          <w:trHeight w:val="104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4F" w:rsidRDefault="00850B4F" w:rsidP="00850B4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4F" w:rsidRDefault="00850B4F" w:rsidP="00850B4F">
            <w:pPr>
              <w:tabs>
                <w:tab w:val="left" w:pos="1134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по направлению подготовки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4F" w:rsidRDefault="00850B4F" w:rsidP="00850B4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</w:tbl>
    <w:p w:rsidR="00E41525" w:rsidRDefault="007D5EE5" w:rsidP="00AC7E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Arial Unicode MS" w:eastAsia="Calibri" w:hAnsi="Arial Unicode MS" w:cs="Times New Roman"/>
          <w:color w:val="000000"/>
          <w:sz w:val="24"/>
          <w:szCs w:val="24"/>
          <w:lang w:eastAsia="ru-RU"/>
        </w:rPr>
        <w:t xml:space="preserve"> </w:t>
      </w:r>
    </w:p>
    <w:p w:rsidR="007D5EE5" w:rsidRPr="007D5EE5" w:rsidRDefault="007D5EE5" w:rsidP="007D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языка), знание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 г. № 79-ФЗ «О государственной гражданской службе Российской Федерации», Федерального закона от 25 декабря 2008 г. № 273-ФЗ «О противодействии коррупции», знание и умения в области информационно-коммуникационных технологий;</w:t>
      </w:r>
    </w:p>
    <w:p w:rsidR="007D5EE5" w:rsidRPr="002945B9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EE5">
        <w:rPr>
          <w:rFonts w:ascii="Times New Roman" w:eastAsia="Calibri" w:hAnsi="Times New Roman" w:cs="Times New Roman"/>
          <w:sz w:val="28"/>
          <w:szCs w:val="28"/>
        </w:rPr>
        <w:t xml:space="preserve">- знание аппаратного и программного обеспечения, возможностей и особенностей применения современных ИКТ в государственных органах, </w:t>
      </w:r>
      <w:r w:rsidRPr="007D5EE5">
        <w:rPr>
          <w:rFonts w:ascii="Times New Roman" w:eastAsia="Calibri" w:hAnsi="Times New Roman" w:cs="Times New Roman"/>
          <w:sz w:val="28"/>
          <w:szCs w:val="28"/>
        </w:rPr>
        <w:lastRenderedPageBreak/>
        <w:t>включая использование возможностей межведомственного документооборота, общих вопросов в области обеспечения информационной безопасности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D5EE5">
        <w:rPr>
          <w:rFonts w:ascii="Times New Roman" w:eastAsia="Calibri" w:hAnsi="Times New Roman" w:cs="Times New Roman"/>
          <w:sz w:val="28"/>
          <w:szCs w:val="28"/>
        </w:rPr>
        <w:t>наличие навыков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5EE5">
        <w:rPr>
          <w:rFonts w:ascii="Times New Roman" w:eastAsia="Calibri" w:hAnsi="Times New Roman" w:cs="Times New Roman"/>
          <w:sz w:val="28"/>
          <w:szCs w:val="28"/>
        </w:rPr>
        <w:t>работы с внутренними и периферийными устройствами компьютера, работы с информационно-телекоммуникационными сетями, в том числе с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</w:t>
      </w:r>
      <w:bookmarkStart w:id="0" w:name="sub_21004"/>
      <w:r w:rsidRPr="007D5EE5">
        <w:rPr>
          <w:rFonts w:ascii="Times New Roman" w:eastAsia="Calibri" w:hAnsi="Times New Roman" w:cs="Times New Roman"/>
          <w:sz w:val="28"/>
          <w:szCs w:val="28"/>
        </w:rPr>
        <w:t xml:space="preserve">, работы с базами данных.   </w:t>
      </w:r>
      <w:r w:rsidRPr="007D5EE5">
        <w:rPr>
          <w:rFonts w:ascii="Times New Roman" w:eastAsia="Calibri" w:hAnsi="Times New Roman" w:cs="Times New Roman"/>
          <w:sz w:val="28"/>
          <w:szCs w:val="28"/>
        </w:rPr>
        <w:tab/>
      </w:r>
      <w:bookmarkEnd w:id="0"/>
    </w:p>
    <w:p w:rsidR="007D5EE5" w:rsidRPr="007D5EE5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личностных качеств: коммуникабельность,</w:t>
      </w:r>
      <w:r w:rsidRPr="007D5E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внимательность, ответственность, исполнительность;</w:t>
      </w:r>
    </w:p>
    <w:p w:rsidR="007D5EE5" w:rsidRPr="007D5EE5" w:rsidRDefault="007D5EE5" w:rsidP="007D5EE5">
      <w:pPr>
        <w:tabs>
          <w:tab w:val="left" w:pos="1134"/>
        </w:tabs>
        <w:spacing w:after="0" w:line="240" w:lineRule="auto"/>
        <w:contextualSpacing/>
        <w:jc w:val="both"/>
        <w:rPr>
          <w:rFonts w:ascii="Arial Unicode MS" w:eastAsia="Calibri" w:hAnsi="Arial Unicode MS" w:cs="Times New Roman"/>
          <w:b/>
          <w:color w:val="000000"/>
          <w:sz w:val="24"/>
          <w:szCs w:val="24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Конкурс проводится в форме индивидуального собеседования </w:t>
      </w:r>
      <w:r w:rsidR="00AC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 представленных кандидатами документов с учетом образования, прохождения государственной или муниципальной службы, осуществления иной трудовой деятельности и других сведений.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гражданин представляет следующие документы: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собственноручно написанное заявление;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копию паспорта или заменяющего его документа (соответствующий документ предъявляется лично по прибытии на конкурс);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документы, подтверждающие необходимое профессиональное образование, квалификацию (копия диплома);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 собственноручно заполненную и подписанную анкету по форме, утвержденной </w:t>
      </w:r>
      <w:r w:rsidRPr="007D5E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Правительством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№667;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 автобиографию (заполнение на месте приема документов); 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  документ об отсутствии у гражданина заболевания, препятствующего поступлению на гражданскую службу или ее прохождению (медицинское заключение «Справка по форме № 001 ГС/У»;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 копию страхового медицинского полиса обязательного медицинского страхования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 копию ИНН;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 копию свидетельства пенсионного страхования;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копию свидетельства о браке;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копию документа воинского учета (для военнообязанных);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согласие на обработку персональных данных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(заполнение на месте приема документов);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14. сведения о доходах, расходах, об имуществе и обязательстве имущественного характера на себя, на супругу и на несовершеннолетних детей (по форме программного обеспечения БК);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15. две фотографии (3 на 4).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Прием документов от претендентов на замещение </w:t>
      </w:r>
      <w:r w:rsidRPr="007D5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вакантных должностей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гражданской службы Чеченской Республики производится в течение 21 дня со дня размещения объявления об их приеме на официальном сайте Министерства промышленности и энергетики Чеченской Республики в информационно-телекоммуникационной сети «Интернет» с понедельника по пятницу с 09.00 до 18.00 (перерыв с 13.00 до 14.00) по адресу: </w:t>
      </w:r>
      <w:r w:rsidR="00B95377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ул. Старопромысловское ш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оссе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дом №9 «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а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», Грозный, Чеченская Республика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, 364020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Министерство промышленности и энергетики Чеченской Республики, отдел правовой и кадровой работы (</w:t>
      </w:r>
      <w:r w:rsidR="00B95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этаж</w:t>
      </w:r>
      <w:r w:rsidR="00B953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11-й кабинет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приема документов для участия в конкурсе в 9 ч. 00 мин.  "</w:t>
      </w:r>
      <w:r w:rsidR="00850B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15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r w:rsidR="00850B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декабря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</w:t>
      </w:r>
      <w:r w:rsidR="00F176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г., окончание - в 18 ч. 00 мин. "</w:t>
      </w:r>
      <w:r w:rsidR="00850B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14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r w:rsidR="00850B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январ</w:t>
      </w:r>
      <w:r w:rsidR="008C09C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</w:t>
      </w:r>
      <w:r w:rsidR="00850B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Предполагаемая дата проведения конкурса </w:t>
      </w:r>
      <w:r w:rsidR="00850B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февраля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5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D5EE5" w:rsidRDefault="007D5EE5" w:rsidP="00B953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проведения конкурса административное здание Министерства промышленности и энергетики Чеченской Республики, г. Грозный, 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Старопромысловское ш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оссе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дом №9 «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а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».</w:t>
      </w:r>
    </w:p>
    <w:p w:rsidR="00850B4F" w:rsidRPr="007D5EE5" w:rsidRDefault="00850B4F" w:rsidP="00B953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Контактное лицо: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Межидова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Амина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Рамзановна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 (928) 889 48 51</w:t>
      </w:r>
      <w:bookmarkStart w:id="1" w:name="_GoBack"/>
      <w:bookmarkEnd w:id="1"/>
    </w:p>
    <w:p w:rsidR="007D5EE5" w:rsidRPr="007D5EE5" w:rsidRDefault="007D5EE5" w:rsidP="007D5EE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EE5" w:rsidRPr="007D5EE5" w:rsidRDefault="007D5EE5" w:rsidP="007D5EE5">
      <w:pPr>
        <w:spacing w:line="256" w:lineRule="auto"/>
        <w:rPr>
          <w:rFonts w:ascii="Calibri" w:eastAsia="Calibri" w:hAnsi="Calibri" w:cs="Times New Roman"/>
        </w:rPr>
      </w:pPr>
    </w:p>
    <w:p w:rsidR="00E905BA" w:rsidRDefault="00E905BA"/>
    <w:sectPr w:rsidR="00E9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E6"/>
    <w:rsid w:val="000602A6"/>
    <w:rsid w:val="00115675"/>
    <w:rsid w:val="002945B9"/>
    <w:rsid w:val="004C5892"/>
    <w:rsid w:val="005541E6"/>
    <w:rsid w:val="007D5EE5"/>
    <w:rsid w:val="00850B4F"/>
    <w:rsid w:val="008C09CB"/>
    <w:rsid w:val="008F4E58"/>
    <w:rsid w:val="00944D28"/>
    <w:rsid w:val="00AC7E90"/>
    <w:rsid w:val="00B55BF3"/>
    <w:rsid w:val="00B95377"/>
    <w:rsid w:val="00C329B2"/>
    <w:rsid w:val="00DA0BAF"/>
    <w:rsid w:val="00E41525"/>
    <w:rsid w:val="00E905BA"/>
    <w:rsid w:val="00F05E13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4C9E"/>
  <w15:chartTrackingRefBased/>
  <w15:docId w15:val="{E060E6A3-F8D1-45FB-B983-5E30B351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D5EE5"/>
    <w:pPr>
      <w:spacing w:after="0" w:line="240" w:lineRule="auto"/>
    </w:pPr>
    <w:rPr>
      <w:rFonts w:ascii="Arial Unicode MS" w:eastAsia="Calibri" w:hAnsi="Arial Unicode MS" w:cs="Times New Roman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8qarf">
    <w:name w:val="w8qarf"/>
    <w:basedOn w:val="a0"/>
    <w:rsid w:val="00B95377"/>
  </w:style>
  <w:style w:type="character" w:customStyle="1" w:styleId="lrzxr">
    <w:name w:val="lrzxr"/>
    <w:basedOn w:val="a0"/>
    <w:rsid w:val="00B95377"/>
  </w:style>
  <w:style w:type="paragraph" w:customStyle="1" w:styleId="a3">
    <w:name w:val="Базовый"/>
    <w:uiPriority w:val="99"/>
    <w:rsid w:val="00850B4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14</cp:revision>
  <dcterms:created xsi:type="dcterms:W3CDTF">2020-10-06T11:32:00Z</dcterms:created>
  <dcterms:modified xsi:type="dcterms:W3CDTF">2021-12-14T14:58:00Z</dcterms:modified>
</cp:coreProperties>
</file>