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7B3E" w:rsidRDefault="00987B3E">
      <w:pPr>
        <w:pStyle w:val="1"/>
      </w:pPr>
      <w:r>
        <w:fldChar w:fldCharType="begin"/>
      </w:r>
      <w:r>
        <w:instrText>HYPERLINK "http://internet.garant.ru/document/redirect/70281662/0"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12 декабря 2012 г. N 1287 "О лицензировании деятельности по заготовке, хранению, переработке и реализации лома черных и цветных металлов" (с изменениями и дополнениями)</w:t>
      </w:r>
      <w:r>
        <w:fldChar w:fldCharType="end"/>
      </w:r>
    </w:p>
    <w:p w:rsidR="00987B3E" w:rsidRDefault="00987B3E">
      <w:pPr>
        <w:pStyle w:val="ab"/>
      </w:pPr>
      <w:r>
        <w:t>С изменениями и дополнениями от:</w:t>
      </w:r>
    </w:p>
    <w:p w:rsidR="00987B3E" w:rsidRDefault="00987B3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октября 2020 г.</w:t>
      </w:r>
    </w:p>
    <w:p w:rsidR="00987B3E" w:rsidRDefault="00987B3E"/>
    <w:p w:rsidR="00987B3E" w:rsidRDefault="00987B3E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 лицензировании отдельных видов деятельности" Правительство Российской Федерации постановляет:</w:t>
      </w:r>
    </w:p>
    <w:p w:rsidR="00987B3E" w:rsidRDefault="00987B3E">
      <w:bookmarkStart w:id="1" w:name="sub_1"/>
      <w:r>
        <w:t xml:space="preserve">1. Утвердить прилагаемое </w:t>
      </w:r>
      <w:hyperlink w:anchor="sub_1000" w:history="1">
        <w:r>
          <w:rPr>
            <w:rStyle w:val="a4"/>
            <w:rFonts w:cs="Times New Roman CYR"/>
          </w:rPr>
          <w:t>Положение</w:t>
        </w:r>
      </w:hyperlink>
      <w:r>
        <w:t xml:space="preserve"> о лицензировании деятельности по заготовке, хранению, переработке и реализации лома черных металлов, цветных металлов.</w:t>
      </w:r>
    </w:p>
    <w:p w:rsidR="00987B3E" w:rsidRDefault="00987B3E">
      <w:bookmarkStart w:id="2" w:name="sub_2"/>
      <w:bookmarkEnd w:id="1"/>
      <w:r>
        <w:t xml:space="preserve">2. Утвердить прилагаемые </w:t>
      </w:r>
      <w:hyperlink w:anchor="sub_2000" w:history="1">
        <w:r>
          <w:rPr>
            <w:rStyle w:val="a4"/>
            <w:rFonts w:cs="Times New Roman CYR"/>
          </w:rPr>
          <w:t>изменения</w:t>
        </w:r>
      </w:hyperlink>
      <w:r>
        <w:t>, которые вносятся в акты Правительства Российской Федерации по вопросам обращения с ломом черных и цветных металлов.</w:t>
      </w:r>
    </w:p>
    <w:p w:rsidR="00987B3E" w:rsidRDefault="00987B3E">
      <w:bookmarkStart w:id="3" w:name="sub_3"/>
      <w:bookmarkEnd w:id="2"/>
      <w:r>
        <w:t>3. Признать утратившими силу:</w:t>
      </w:r>
    </w:p>
    <w:bookmarkStart w:id="4" w:name="sub_31"/>
    <w:bookmarkEnd w:id="3"/>
    <w:p w:rsidR="00987B3E" w:rsidRDefault="00987B3E">
      <w:r>
        <w:fldChar w:fldCharType="begin"/>
      </w:r>
      <w:r>
        <w:instrText>HYPERLINK "http://internet.garant.ru/document/redirect/12151070/0"</w:instrText>
      </w:r>
      <w:r>
        <w:fldChar w:fldCharType="separate"/>
      </w:r>
      <w:r>
        <w:rPr>
          <w:rStyle w:val="a4"/>
          <w:rFonts w:cs="Times New Roman CYR"/>
        </w:rPr>
        <w:t>постановление</w:t>
      </w:r>
      <w:r>
        <w:fldChar w:fldCharType="end"/>
      </w:r>
      <w:r>
        <w:t xml:space="preserve"> Правительства Российской Федерации от 14 декабря 2006 г. N 766 "О лицензировании деятельности в области обращения с ломом цветных и черных металлов" (Собрание законодательства Российской Федерации, 2006, N 52, ст. 5586);</w:t>
      </w:r>
    </w:p>
    <w:bookmarkStart w:id="5" w:name="sub_32"/>
    <w:bookmarkEnd w:id="4"/>
    <w:p w:rsidR="00987B3E" w:rsidRDefault="00987B3E">
      <w:r>
        <w:fldChar w:fldCharType="begin"/>
      </w:r>
      <w:r>
        <w:instrText>HYPERLINK "http://internet.garant.ru/document/redirect/12160902/1012"</w:instrText>
      </w:r>
      <w:r>
        <w:fldChar w:fldCharType="separate"/>
      </w:r>
      <w:r>
        <w:rPr>
          <w:rStyle w:val="a4"/>
          <w:rFonts w:cs="Times New Roman CYR"/>
        </w:rPr>
        <w:t>пункт 12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вопросам деятельности Министерства промышленности и торговли Российской Федерации, утвержденных </w:t>
      </w:r>
      <w:hyperlink r:id="rId8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7 июня 2008 г. N 441 (Собрание законодательства Российской Федерации, 2008, N 24, ст. 2869);</w:t>
      </w:r>
    </w:p>
    <w:bookmarkStart w:id="6" w:name="sub_33"/>
    <w:bookmarkEnd w:id="5"/>
    <w:p w:rsidR="00987B3E" w:rsidRDefault="00987B3E">
      <w:r>
        <w:fldChar w:fldCharType="begin"/>
      </w:r>
      <w:r>
        <w:instrText>HYPERLINK "http://internet.garant.ru/document/redirect/12175403/29"</w:instrText>
      </w:r>
      <w:r>
        <w:fldChar w:fldCharType="separate"/>
      </w:r>
      <w:r>
        <w:rPr>
          <w:rStyle w:val="a4"/>
          <w:rFonts w:cs="Times New Roman CYR"/>
        </w:rPr>
        <w:t>пункт 29</w:t>
      </w:r>
      <w:r>
        <w:fldChar w:fldCharType="end"/>
      </w:r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21 апреля 2010 г. N 268 (Собрание законодательства Российской Федерации, 2010, N 19, ст. 2316);</w:t>
      </w:r>
    </w:p>
    <w:bookmarkStart w:id="7" w:name="sub_34"/>
    <w:bookmarkEnd w:id="6"/>
    <w:p w:rsidR="00987B3E" w:rsidRDefault="00987B3E">
      <w:r>
        <w:fldChar w:fldCharType="begin"/>
      </w:r>
      <w:r>
        <w:instrText>HYPERLINK "http://internet.garant.ru/document/redirect/12179140/10280"</w:instrText>
      </w:r>
      <w:r>
        <w:fldChar w:fldCharType="separate"/>
      </w:r>
      <w:r>
        <w:rPr>
          <w:rStyle w:val="a4"/>
          <w:rFonts w:cs="Times New Roman CYR"/>
        </w:rPr>
        <w:t>пункт 28</w:t>
      </w:r>
      <w:r>
        <w:fldChar w:fldCharType="end"/>
      </w:r>
      <w:r>
        <w:t xml:space="preserve"> изменений, которые вносятся в постановления Правительства Российской Федерации по вопросам государственной пошлины, утвержденных </w:t>
      </w:r>
      <w:hyperlink r:id="rId10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24 сентября 2010 г. N 749 (Собрание законодательства Российской Федерации, 2010, N 40, ст. 5076).</w:t>
      </w:r>
    </w:p>
    <w:bookmarkEnd w:id="7"/>
    <w:p w:rsidR="00987B3E" w:rsidRDefault="00987B3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987B3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87B3E" w:rsidRDefault="00987B3E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87B3E" w:rsidRDefault="00987B3E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987B3E" w:rsidRDefault="00987B3E"/>
    <w:p w:rsidR="00987B3E" w:rsidRDefault="00987B3E">
      <w:pPr>
        <w:pStyle w:val="ac"/>
      </w:pPr>
      <w:r>
        <w:t>Москва</w:t>
      </w:r>
    </w:p>
    <w:p w:rsidR="00987B3E" w:rsidRDefault="00987B3E">
      <w:pPr>
        <w:pStyle w:val="ac"/>
      </w:pPr>
      <w:r>
        <w:t>12 декабря 2012 г.</w:t>
      </w:r>
    </w:p>
    <w:p w:rsidR="00987B3E" w:rsidRDefault="00987B3E">
      <w:pPr>
        <w:pStyle w:val="ac"/>
      </w:pPr>
      <w:r>
        <w:t>N 1287</w:t>
      </w:r>
    </w:p>
    <w:p w:rsidR="00987B3E" w:rsidRDefault="00987B3E"/>
    <w:p w:rsidR="00987B3E" w:rsidRDefault="00987B3E">
      <w:pPr>
        <w:pStyle w:val="1"/>
      </w:pPr>
      <w:bookmarkStart w:id="8" w:name="sub_1000"/>
      <w:r>
        <w:t>Положение</w:t>
      </w:r>
      <w:r>
        <w:br/>
        <w:t>о лицензировании деятельности по заготовке, хранению, переработке и реализации лома черных металлов, цветных металлов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12 декабря 2012 г. N 1287)</w:t>
      </w:r>
    </w:p>
    <w:bookmarkEnd w:id="8"/>
    <w:p w:rsidR="00987B3E" w:rsidRDefault="00987B3E">
      <w:pPr>
        <w:pStyle w:val="ab"/>
      </w:pPr>
      <w:r>
        <w:t>С изменениями и дополнениями от:</w:t>
      </w:r>
    </w:p>
    <w:p w:rsidR="00987B3E" w:rsidRDefault="00987B3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октября 2020 г.</w:t>
      </w:r>
    </w:p>
    <w:p w:rsidR="00987B3E" w:rsidRDefault="00987B3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87B3E" w:rsidRDefault="00987B3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лицензирования отдельных видов деятельности</w:t>
      </w:r>
    </w:p>
    <w:p w:rsidR="00987B3E" w:rsidRDefault="00987B3E">
      <w:bookmarkStart w:id="9" w:name="sub_1001"/>
      <w:r>
        <w:t xml:space="preserve">1. Настоящее Положение определяет порядок лицензирования деятельности по заготовке, хранению, переработке и реализации лома черных металлов, цветных металлов, осуществляемой юридическими лицами и индивидуальными предпринимателями, за исключением реализации лома черных и цветных металлов, образовавшегося у юридических лиц и индивидуальных </w:t>
      </w:r>
      <w:r>
        <w:lastRenderedPageBreak/>
        <w:t>предпринимателей в процессе собственного производства (далее - деятельность).</w:t>
      </w:r>
    </w:p>
    <w:p w:rsidR="00987B3E" w:rsidRDefault="00987B3E">
      <w:bookmarkStart w:id="10" w:name="sub_1002"/>
      <w:bookmarkEnd w:id="9"/>
      <w:r>
        <w:t xml:space="preserve">2. Лицензирование деятельности осуществляют уполномоченные органы исполнительной власти субъектов Российской Федерации в соответствии с </w:t>
      </w:r>
      <w:hyperlink r:id="rId12" w:history="1">
        <w:r>
          <w:rPr>
            <w:rStyle w:val="a4"/>
            <w:rFonts w:cs="Times New Roman CYR"/>
          </w:rPr>
          <w:t>частью 9 статьи 22</w:t>
        </w:r>
      </w:hyperlink>
      <w:r>
        <w:t xml:space="preserve"> Федерального закона "О лицензировании отдельных видов деятельности".</w:t>
      </w:r>
    </w:p>
    <w:p w:rsidR="00987B3E" w:rsidRDefault="00987B3E">
      <w:bookmarkStart w:id="11" w:name="sub_1003"/>
      <w:bookmarkEnd w:id="10"/>
      <w:r>
        <w:t>3. Лицензируемая деятельность включает в себя следующие виды работ:</w:t>
      </w:r>
    </w:p>
    <w:p w:rsidR="00987B3E" w:rsidRDefault="00987B3E">
      <w:bookmarkStart w:id="12" w:name="sub_1031"/>
      <w:bookmarkEnd w:id="11"/>
      <w:r>
        <w:t>а) заготовка, хранение, переработка и реализация лома черных металлов;</w:t>
      </w:r>
    </w:p>
    <w:p w:rsidR="00987B3E" w:rsidRDefault="00987B3E">
      <w:bookmarkStart w:id="13" w:name="sub_1032"/>
      <w:bookmarkEnd w:id="12"/>
      <w:r>
        <w:t>б) заготовка, хранение, переработка и реализация лома цветных металлов;</w:t>
      </w:r>
    </w:p>
    <w:p w:rsidR="00987B3E" w:rsidRDefault="00987B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33"/>
      <w:bookmarkEnd w:id="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987B3E" w:rsidRDefault="00987B3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дополнен подпунктом "в" с 1 января 2021 г. -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987B3E" w:rsidRDefault="00987B3E">
      <w:r>
        <w:t>в) заготовка, хранение и реализация лома цветных металлов.</w:t>
      </w:r>
    </w:p>
    <w:p w:rsidR="00987B3E" w:rsidRDefault="00987B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987B3E" w:rsidRDefault="00987B3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2021 г. -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987B3E" w:rsidRDefault="00987B3E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7B3E" w:rsidRDefault="00987B3E">
      <w:r>
        <w:t>4. В настоящем Положении используются следующие основные понятия:</w:t>
      </w:r>
    </w:p>
    <w:p w:rsidR="00987B3E" w:rsidRDefault="00987B3E">
      <w:bookmarkStart w:id="16" w:name="sub_1041"/>
      <w:r>
        <w:rPr>
          <w:rStyle w:val="a3"/>
          <w:bCs/>
        </w:rPr>
        <w:t>"заготовка"</w:t>
      </w:r>
      <w:r>
        <w:t xml:space="preserve"> - приобретение лома черных и (или) цветных металлов у юридических и физических лиц на возмездной или безвозмездной основе, его сортировка и отбор;</w:t>
      </w:r>
    </w:p>
    <w:p w:rsidR="00987B3E" w:rsidRDefault="00987B3E">
      <w:bookmarkStart w:id="17" w:name="sub_1042"/>
      <w:bookmarkEnd w:id="16"/>
      <w:r>
        <w:rPr>
          <w:rStyle w:val="a3"/>
          <w:bCs/>
        </w:rPr>
        <w:t>"хранение"</w:t>
      </w:r>
      <w:r>
        <w:t xml:space="preserve"> - содержание заготовленного лома черных и (или) цветных металлов в целях последующей переработки и (или) реализации;</w:t>
      </w:r>
    </w:p>
    <w:p w:rsidR="00987B3E" w:rsidRDefault="00987B3E">
      <w:bookmarkStart w:id="18" w:name="sub_1043"/>
      <w:bookmarkEnd w:id="17"/>
      <w:r>
        <w:rPr>
          <w:rStyle w:val="a3"/>
          <w:bCs/>
        </w:rPr>
        <w:t>"переработка"</w:t>
      </w:r>
      <w:r>
        <w:t xml:space="preserve"> - процессы измельчения, резки, разделки, прессования и брикетирования лома черных и (или) цветных металлов;</w:t>
      </w:r>
    </w:p>
    <w:p w:rsidR="00987B3E" w:rsidRDefault="00987B3E">
      <w:bookmarkStart w:id="19" w:name="sub_1044"/>
      <w:bookmarkEnd w:id="18"/>
      <w:r>
        <w:rPr>
          <w:rStyle w:val="a3"/>
          <w:bCs/>
        </w:rPr>
        <w:t>"реализация"</w:t>
      </w:r>
      <w:r>
        <w:t xml:space="preserve"> - отчуждение заготовленного лома черных и (или) цветных металлов на возмездной или безвозмездной основе.</w:t>
      </w:r>
    </w:p>
    <w:p w:rsidR="00987B3E" w:rsidRDefault="00987B3E">
      <w:bookmarkStart w:id="20" w:name="sub_1005"/>
      <w:bookmarkEnd w:id="19"/>
      <w:r>
        <w:t>5. Лицензионными требованиями к осуществлению лицензируемой деятельности являются:</w:t>
      </w:r>
    </w:p>
    <w:p w:rsidR="00987B3E" w:rsidRDefault="00987B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5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987B3E" w:rsidRDefault="00987B3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января 2021 г. -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987B3E" w:rsidRDefault="00987B3E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7B3E" w:rsidRDefault="00987B3E">
      <w:r>
        <w:t>а) наличие у соискателя лицензии (лицензиата) на праве собственности или ином законном основании технических средств, оборудования и технической документации, а также земельных участков и (или) зданий, строений, сооружений, помещений, соответствующих установленным требованиям, необходимых для осуществления лицензируемой деятельности в каждом из мест ее осуществления;</w:t>
      </w:r>
    </w:p>
    <w:p w:rsidR="00987B3E" w:rsidRDefault="00987B3E">
      <w:bookmarkStart w:id="22" w:name="sub_1052"/>
      <w:r>
        <w:t xml:space="preserve">б) наличие у соискателя лицензии условий для выполнения требований </w:t>
      </w:r>
      <w:hyperlink r:id="rId18" w:history="1">
        <w:r>
          <w:rPr>
            <w:rStyle w:val="a4"/>
            <w:rFonts w:cs="Times New Roman CYR"/>
          </w:rPr>
          <w:t>Правил</w:t>
        </w:r>
      </w:hyperlink>
      <w:r>
        <w:t xml:space="preserve"> обращения с ломом и отходами черных металлов и их отчуждения, утвержденных </w:t>
      </w:r>
      <w:hyperlink r:id="rId1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11 мая 2001 г. N 369 (далее - Правила обращения с ломом черных металлов), и </w:t>
      </w:r>
      <w:hyperlink r:id="rId20" w:history="1">
        <w:r>
          <w:rPr>
            <w:rStyle w:val="a4"/>
            <w:rFonts w:cs="Times New Roman CYR"/>
          </w:rPr>
          <w:t>Правил</w:t>
        </w:r>
      </w:hyperlink>
      <w:r>
        <w:t xml:space="preserve"> обращения с ломом и отходами цветных металлов и их отчуждения, утвержденных </w:t>
      </w:r>
      <w:hyperlink r:id="rId2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11 мая 2001 г. N 370 (далее - Правила обращения с ломом цветных металлов), в соответствии со </w:t>
      </w:r>
      <w:hyperlink r:id="rId22" w:history="1">
        <w:r>
          <w:rPr>
            <w:rStyle w:val="a4"/>
            <w:rFonts w:cs="Times New Roman CYR"/>
          </w:rPr>
          <w:t>статьей 13.1</w:t>
        </w:r>
      </w:hyperlink>
      <w:r>
        <w:t xml:space="preserve"> Федерального закона "Об отходах производства и потребления" и соблюдение лицензиатом Правил обращения с ломом черных металлов и Правил обращения с ломом цветных металлов.</w:t>
      </w:r>
    </w:p>
    <w:p w:rsidR="00987B3E" w:rsidRDefault="00987B3E">
      <w:bookmarkStart w:id="23" w:name="sub_1006"/>
      <w:bookmarkEnd w:id="22"/>
      <w:r>
        <w:t xml:space="preserve">6. Грубыми нарушениями лицензионных требований при осуществлении лицензируемой деятельности являются повлекшие за собой последствия, установленные </w:t>
      </w:r>
      <w:hyperlink r:id="rId23" w:history="1">
        <w:r>
          <w:rPr>
            <w:rStyle w:val="a4"/>
            <w:rFonts w:cs="Times New Roman CYR"/>
          </w:rPr>
          <w:t>частью 11 статьи 19</w:t>
        </w:r>
      </w:hyperlink>
      <w:r>
        <w:t xml:space="preserve"> Федерального закона "О лицензировании отдельных видов деятельности", нарушения:</w:t>
      </w:r>
    </w:p>
    <w:p w:rsidR="00987B3E" w:rsidRDefault="00987B3E">
      <w:bookmarkStart w:id="24" w:name="sub_1061"/>
      <w:bookmarkEnd w:id="23"/>
      <w:r>
        <w:t xml:space="preserve">а) лицензионных требований, предусмотренных </w:t>
      </w:r>
      <w:hyperlink w:anchor="sub_1051" w:history="1">
        <w:r>
          <w:rPr>
            <w:rStyle w:val="a4"/>
            <w:rFonts w:cs="Times New Roman CYR"/>
          </w:rPr>
          <w:t>подпунктом "а" пункта 5</w:t>
        </w:r>
      </w:hyperlink>
      <w:r>
        <w:t xml:space="preserve"> настоящего Положения;</w:t>
      </w:r>
    </w:p>
    <w:p w:rsidR="00987B3E" w:rsidRDefault="00987B3E">
      <w:bookmarkStart w:id="25" w:name="sub_1062"/>
      <w:bookmarkEnd w:id="24"/>
      <w:r>
        <w:t xml:space="preserve">б) требований </w:t>
      </w:r>
      <w:hyperlink r:id="rId24" w:history="1">
        <w:r>
          <w:rPr>
            <w:rStyle w:val="a4"/>
            <w:rFonts w:cs="Times New Roman CYR"/>
          </w:rPr>
          <w:t>Правил</w:t>
        </w:r>
      </w:hyperlink>
      <w:r>
        <w:t xml:space="preserve"> обращения с ломом черных металлов и </w:t>
      </w:r>
      <w:hyperlink r:id="rId25" w:history="1">
        <w:r>
          <w:rPr>
            <w:rStyle w:val="a4"/>
            <w:rFonts w:cs="Times New Roman CYR"/>
          </w:rPr>
          <w:t>Правил</w:t>
        </w:r>
      </w:hyperlink>
      <w:r>
        <w:t xml:space="preserve"> обращения с ломом цветных металлов в части приема лома черных и цветных металлов:</w:t>
      </w:r>
    </w:p>
    <w:bookmarkEnd w:id="25"/>
    <w:p w:rsidR="00987B3E" w:rsidRDefault="00987B3E">
      <w:r>
        <w:lastRenderedPageBreak/>
        <w:t>без составления приемо-сдаточного акта;</w:t>
      </w:r>
    </w:p>
    <w:p w:rsidR="00987B3E" w:rsidRDefault="00987B3E">
      <w:r>
        <w:t>без осуществления радиационного контроля;</w:t>
      </w:r>
    </w:p>
    <w:p w:rsidR="00987B3E" w:rsidRDefault="00987B3E">
      <w:r>
        <w:t>без осуществления контроля на взрывобезопасность.</w:t>
      </w:r>
    </w:p>
    <w:p w:rsidR="00987B3E" w:rsidRDefault="00987B3E">
      <w:bookmarkStart w:id="26" w:name="sub_1007"/>
      <w:r>
        <w:t xml:space="preserve">7. Для получения лицензии соискатель лицензии направляет или представляет в лицензирующий орган заявление, оформленное в соответствии с </w:t>
      </w:r>
      <w:hyperlink r:id="rId26" w:history="1">
        <w:r>
          <w:rPr>
            <w:rStyle w:val="a4"/>
            <w:rFonts w:cs="Times New Roman CYR"/>
          </w:rPr>
          <w:t>частью 1 статьи 13</w:t>
        </w:r>
      </w:hyperlink>
      <w:r>
        <w:t xml:space="preserve"> Федерального закона "О лицензировании отдельных видов деятельности", документы (копии документов), указанные в </w:t>
      </w:r>
      <w:hyperlink r:id="rId27" w:history="1">
        <w:r>
          <w:rPr>
            <w:rStyle w:val="a4"/>
            <w:rFonts w:cs="Times New Roman CYR"/>
          </w:rPr>
          <w:t>пунктах 1</w:t>
        </w:r>
      </w:hyperlink>
      <w:r>
        <w:t xml:space="preserve"> и </w:t>
      </w:r>
      <w:hyperlink r:id="rId28" w:history="1">
        <w:r>
          <w:rPr>
            <w:rStyle w:val="a4"/>
            <w:rFonts w:cs="Times New Roman CYR"/>
          </w:rPr>
          <w:t>4 части 3 статьи 13</w:t>
        </w:r>
      </w:hyperlink>
      <w:r>
        <w:t xml:space="preserve"> Федерального закона "О лицензировании отдельных видов деятельности", а также:</w:t>
      </w:r>
    </w:p>
    <w:p w:rsidR="00987B3E" w:rsidRDefault="00987B3E">
      <w:bookmarkStart w:id="27" w:name="sub_1071"/>
      <w:bookmarkEnd w:id="26"/>
      <w:r>
        <w:t>а) копии документов,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участков, зданий, строений, сооружений и помещений (единой обособленной части зданий, строений, сооружений и помещений),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строениях, сооружениях и помещениях);</w:t>
      </w:r>
    </w:p>
    <w:p w:rsidR="00987B3E" w:rsidRDefault="00987B3E">
      <w:bookmarkStart w:id="28" w:name="sub_1072"/>
      <w:bookmarkEnd w:id="27"/>
      <w:r>
        <w:t>б) копии документов, подтверждающих наличие у соискателя лицензии принадлежащих ему на праве собственности или ином законном основании технических средств, оборудования и технической документации, используемых для осуществления лицензируемой деятельности;</w:t>
      </w:r>
    </w:p>
    <w:p w:rsidR="00987B3E" w:rsidRDefault="00987B3E">
      <w:bookmarkStart w:id="29" w:name="sub_1073"/>
      <w:bookmarkEnd w:id="28"/>
      <w:r>
        <w:t xml:space="preserve">в) копии документов, подтверждающих квалификацию работников, заключивших с соискателем лицензии трудовые договоры в соответствии с требованиями </w:t>
      </w:r>
      <w:hyperlink r:id="rId29" w:history="1">
        <w:r>
          <w:rPr>
            <w:rStyle w:val="a4"/>
            <w:rFonts w:cs="Times New Roman CYR"/>
          </w:rPr>
          <w:t>Правил</w:t>
        </w:r>
      </w:hyperlink>
      <w:r>
        <w:t xml:space="preserve"> обращения с ломом черных металлов и </w:t>
      </w:r>
      <w:hyperlink r:id="rId30" w:history="1">
        <w:r>
          <w:rPr>
            <w:rStyle w:val="a4"/>
            <w:rFonts w:cs="Times New Roman CYR"/>
          </w:rPr>
          <w:t>Правил</w:t>
        </w:r>
      </w:hyperlink>
      <w:r>
        <w:t xml:space="preserve"> обращения с ломом цветных металлов;</w:t>
      </w:r>
    </w:p>
    <w:p w:rsidR="00987B3E" w:rsidRDefault="00987B3E">
      <w:bookmarkStart w:id="30" w:name="sub_1074"/>
      <w:bookmarkEnd w:id="29"/>
      <w:r>
        <w:t xml:space="preserve">г) копии документов о назначении ответственных лиц за проведение радиационного контроля лома и отходов и контроля лома и отходов на взрывобезопасность, утвержденных руководителем организации - соискателем лицензии в соответствии с требованиями </w:t>
      </w:r>
      <w:hyperlink r:id="rId31" w:history="1">
        <w:r>
          <w:rPr>
            <w:rStyle w:val="a4"/>
            <w:rFonts w:cs="Times New Roman CYR"/>
          </w:rPr>
          <w:t>Правил</w:t>
        </w:r>
      </w:hyperlink>
      <w:r>
        <w:t xml:space="preserve"> обращения с ломом черных металлов и </w:t>
      </w:r>
      <w:hyperlink r:id="rId32" w:history="1">
        <w:r>
          <w:rPr>
            <w:rStyle w:val="a4"/>
            <w:rFonts w:cs="Times New Roman CYR"/>
          </w:rPr>
          <w:t>Правил</w:t>
        </w:r>
      </w:hyperlink>
      <w:r>
        <w:t xml:space="preserve"> обращения с ломом цветных металлов.</w:t>
      </w:r>
    </w:p>
    <w:p w:rsidR="00987B3E" w:rsidRDefault="00987B3E">
      <w:bookmarkStart w:id="31" w:name="sub_1008"/>
      <w:bookmarkEnd w:id="30"/>
      <w:r>
        <w:t xml:space="preserve">8. При намерении лицензиата осуществлять лицензируемую деятельность по новому адресу, а также выполнять не указанные в лицензии работы, составляющие лицензируемый вид деятельности, лицензиат в заявлении о переоформлении лицензии указывает новые адрес и вид работ, а также сведения, подтверждающие соответствие лицензиата лицензионным требованиям, установленным </w:t>
      </w:r>
      <w:hyperlink w:anchor="sub_1005" w:history="1">
        <w:r>
          <w:rPr>
            <w:rStyle w:val="a4"/>
            <w:rFonts w:cs="Times New Roman CYR"/>
          </w:rPr>
          <w:t>пунктом 5</w:t>
        </w:r>
      </w:hyperlink>
      <w:r>
        <w:t xml:space="preserve"> настоящего Положения.</w:t>
      </w:r>
    </w:p>
    <w:p w:rsidR="00987B3E" w:rsidRDefault="00987B3E">
      <w:bookmarkStart w:id="32" w:name="sub_1009"/>
      <w:bookmarkEnd w:id="31"/>
      <w:r>
        <w:t xml:space="preserve">9. При проведении проверки сведений, содержащихся в предъявленных соискателем лицензии (лицензиатом) заявлении и прилагаемых к нему документах, а также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</w:t>
      </w:r>
      <w:hyperlink r:id="rId33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"Об организации предоставления государственных и муниципальных услуг".</w:t>
      </w:r>
    </w:p>
    <w:p w:rsidR="00987B3E" w:rsidRDefault="00987B3E">
      <w:bookmarkStart w:id="33" w:name="sub_1010"/>
      <w:bookmarkEnd w:id="32"/>
      <w:r>
        <w:t>10. Лицензирующий орган размещает в федеральной государственной информационной системе "</w:t>
      </w:r>
      <w:hyperlink r:id="rId34" w:history="1">
        <w:r>
          <w:rPr>
            <w:rStyle w:val="a4"/>
            <w:rFonts w:cs="Times New Roman CYR"/>
          </w:rPr>
          <w:t>Единый портал</w:t>
        </w:r>
      </w:hyperlink>
      <w:r>
        <w:t xml:space="preserve"> государственных и муниципальных услуг (функций)" в порядке, установленном Правительством Российской Федерации, сведения о ходе принятия им решения о предоставлении или переоформлении лицензии, а также о ходе проведения проверки соответствия соискателя лицензии (лицензиата) лицензионным требованиям, предусмотренным настоящим Положением.</w:t>
      </w:r>
    </w:p>
    <w:p w:rsidR="00987B3E" w:rsidRDefault="00987B3E">
      <w:bookmarkStart w:id="34" w:name="sub_1011"/>
      <w:bookmarkEnd w:id="33"/>
      <w:r>
        <w:t xml:space="preserve">11. Лицензионный контроль осуществляется в порядке, предусмотренном </w:t>
      </w:r>
      <w:hyperlink r:id="rId35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 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</w:t>
      </w:r>
      <w:hyperlink r:id="rId36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 лицензировании отдельных видов деятельности".</w:t>
      </w:r>
    </w:p>
    <w:p w:rsidR="00987B3E" w:rsidRDefault="00987B3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012"/>
      <w:bookmarkEnd w:id="3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5"/>
    <w:p w:rsidR="00987B3E" w:rsidRDefault="00987B3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12 изменен с 1 января 2021 г. - </w:t>
      </w:r>
      <w:hyperlink r:id="rId3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7 октября 2020 г. N 1619</w:t>
      </w:r>
    </w:p>
    <w:p w:rsidR="00987B3E" w:rsidRDefault="00987B3E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7B3E" w:rsidRDefault="00987B3E">
      <w:r>
        <w:t>12. До вступления в силу федерального закона, предусматривающего передачу осуществления полномочий Российской Федерации в области лицензирования заготовки, хранения, переработки и реализации лома черных и цветных металлов органам государственной власти субъектов Российской Федерации, формирование и ведение сводного реестра лицензий осуществляется Министерством промышленности и торговли Российской Федерации.</w:t>
      </w:r>
    </w:p>
    <w:p w:rsidR="00987B3E" w:rsidRDefault="00987B3E">
      <w:bookmarkStart w:id="36" w:name="sub_10122"/>
      <w:r>
        <w:t xml:space="preserve">В целях ведения сводного реестра лицензий на осуществление деятельности по </w:t>
      </w:r>
      <w:hyperlink w:anchor="sub_1041" w:history="1">
        <w:r>
          <w:rPr>
            <w:rStyle w:val="a4"/>
            <w:rFonts w:cs="Times New Roman CYR"/>
          </w:rPr>
          <w:t>заготовке</w:t>
        </w:r>
      </w:hyperlink>
      <w:r>
        <w:t xml:space="preserve">, </w:t>
      </w:r>
      <w:hyperlink w:anchor="sub_1042" w:history="1">
        <w:r>
          <w:rPr>
            <w:rStyle w:val="a4"/>
            <w:rFonts w:cs="Times New Roman CYR"/>
          </w:rPr>
          <w:t>хранению</w:t>
        </w:r>
      </w:hyperlink>
      <w:r>
        <w:t xml:space="preserve">, </w:t>
      </w:r>
      <w:hyperlink w:anchor="sub_1043" w:history="1">
        <w:r>
          <w:rPr>
            <w:rStyle w:val="a4"/>
            <w:rFonts w:cs="Times New Roman CYR"/>
          </w:rPr>
          <w:t>переработке</w:t>
        </w:r>
      </w:hyperlink>
      <w:r>
        <w:t xml:space="preserve"> и </w:t>
      </w:r>
      <w:hyperlink w:anchor="sub_1044" w:history="1">
        <w:r>
          <w:rPr>
            <w:rStyle w:val="a4"/>
            <w:rFonts w:cs="Times New Roman CYR"/>
          </w:rPr>
          <w:t>реализации</w:t>
        </w:r>
      </w:hyperlink>
      <w:r>
        <w:t xml:space="preserve"> лома черных и цветных металлов лицензирующие органы ежеквартально, не позднее 10-го числа месяца, следующего за истекшим кварталом, направляют на электронном носителе данные из реестра лицензий субъекта Российской Федерации в Министерство промышленности и торговли Российской Федерации.</w:t>
      </w:r>
    </w:p>
    <w:p w:rsidR="00987B3E" w:rsidRDefault="00987B3E">
      <w:bookmarkStart w:id="37" w:name="sub_1013"/>
      <w:bookmarkEnd w:id="36"/>
      <w:r>
        <w:t xml:space="preserve">13. Информация, относящаяся к осуществлению лицензируемой деятельности, предусмотренная </w:t>
      </w:r>
      <w:hyperlink r:id="rId39" w:history="1">
        <w:r>
          <w:rPr>
            <w:rStyle w:val="a4"/>
            <w:rFonts w:cs="Times New Roman CYR"/>
          </w:rPr>
          <w:t>пунктом 4 части 2 статьи 5</w:t>
        </w:r>
      </w:hyperlink>
      <w:r>
        <w:t xml:space="preserve"> и </w:t>
      </w:r>
      <w:hyperlink r:id="rId40" w:history="1">
        <w:r>
          <w:rPr>
            <w:rStyle w:val="a4"/>
            <w:rFonts w:cs="Times New Roman CYR"/>
          </w:rPr>
          <w:t>частью 2 статьи 21</w:t>
        </w:r>
      </w:hyperlink>
      <w:r>
        <w:t xml:space="preserve"> Федерального закона "О лицензировании отдельных видов деятельности", размещается на официальном сайте лицензирующего органа в информационно-телекоммуникационной сети "Интернет" и (или) на информационных стендах в помещениях лицензирующего органа в течение 10 дней со дня:</w:t>
      </w:r>
    </w:p>
    <w:p w:rsidR="00987B3E" w:rsidRDefault="00987B3E">
      <w:bookmarkStart w:id="38" w:name="sub_10131"/>
      <w:bookmarkEnd w:id="37"/>
      <w:r>
        <w:t>а) официального опубликования нормативных правовых актов, устанавливающих обязательные требования к лицензируемой деятельности;</w:t>
      </w:r>
    </w:p>
    <w:p w:rsidR="00987B3E" w:rsidRDefault="00987B3E">
      <w:bookmarkStart w:id="39" w:name="sub_10132"/>
      <w:bookmarkEnd w:id="38"/>
      <w:r>
        <w:t>б) принятия лицензирующим органом решения о предоставлении лицензии (отказе в предоставлении лицензии), переоформлении лицензии (отказе в переоформлении лицензии), приостановлении, возобновлении действия лицензии, а также о предоставлении дубликата лицензии;</w:t>
      </w:r>
    </w:p>
    <w:p w:rsidR="00987B3E" w:rsidRDefault="00987B3E">
      <w:bookmarkStart w:id="40" w:name="sub_10133"/>
      <w:bookmarkEnd w:id="39"/>
      <w:r>
        <w:t>в) получения от Федеральной налоговой службы сведений о ликвидации юридического лица или прекращении его деятельности в результате реорганизации, а также о прекращении физическим лицом деятельности в качестве индивидуального предпринимателя;</w:t>
      </w:r>
    </w:p>
    <w:p w:rsidR="00987B3E" w:rsidRDefault="00987B3E">
      <w:bookmarkStart w:id="41" w:name="sub_10134"/>
      <w:bookmarkEnd w:id="40"/>
      <w:r>
        <w:t>г) вступления в законную силу решения суда об аннулировании лицензии.</w:t>
      </w:r>
    </w:p>
    <w:p w:rsidR="00987B3E" w:rsidRDefault="00987B3E">
      <w:bookmarkStart w:id="42" w:name="sub_1014"/>
      <w:bookmarkEnd w:id="41"/>
      <w:r>
        <w:t xml:space="preserve">14. 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(отказе в переоформлении лицензии), приостановлении, возобновлении, прекращении действия лицензии, предоставление дубликата и копии лицензии, формирование и ведение лицензионного дела, информационного ресурса, а также ведение реестра лицензий и предоставление сведений, содержащихся в информационном ресурсе и реестре лицензий, осуществляются в порядке, установленном </w:t>
      </w:r>
      <w:hyperlink r:id="rId4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"О лицензировании отдельных видов деятельности".</w:t>
      </w:r>
    </w:p>
    <w:p w:rsidR="00987B3E" w:rsidRDefault="00987B3E">
      <w:bookmarkStart w:id="43" w:name="sub_1015"/>
      <w:bookmarkEnd w:id="42"/>
      <w:r>
        <w:t xml:space="preserve">15. За предоставление или переоформление лицензирующим органом лицензии, а также за выдачу дубликата лицензии уплачивается государственная пошлина в порядке и размерах, которые установлены </w:t>
      </w:r>
      <w:hyperlink r:id="rId42" w:history="1">
        <w:r>
          <w:rPr>
            <w:rStyle w:val="a4"/>
            <w:rFonts w:cs="Times New Roman CYR"/>
          </w:rPr>
          <w:t>законодательством</w:t>
        </w:r>
      </w:hyperlink>
      <w:r>
        <w:t xml:space="preserve"> Российской Федерации о налогах и сборах.</w:t>
      </w:r>
    </w:p>
    <w:bookmarkEnd w:id="43"/>
    <w:p w:rsidR="00987B3E" w:rsidRDefault="00987B3E"/>
    <w:p w:rsidR="00987B3E" w:rsidRDefault="00987B3E">
      <w:pPr>
        <w:pStyle w:val="1"/>
      </w:pPr>
      <w:bookmarkStart w:id="44" w:name="sub_2000"/>
      <w:r>
        <w:t>Изменения,</w:t>
      </w:r>
      <w:r>
        <w:br/>
        <w:t>которые вносятся в акты Правительства Российской Федерации по вопросам обращения с ломом черных и цветных металлов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постановлением</w:t>
        </w:r>
      </w:hyperlink>
      <w:r>
        <w:t xml:space="preserve"> Правительства РФ от 12 декабря 2012 г. N 1287)</w:t>
      </w:r>
    </w:p>
    <w:bookmarkEnd w:id="44"/>
    <w:p w:rsidR="00987B3E" w:rsidRDefault="00987B3E">
      <w:pPr>
        <w:pStyle w:val="ab"/>
      </w:pPr>
      <w:r>
        <w:t>С изменениями и дополнениями от:</w:t>
      </w:r>
    </w:p>
    <w:p w:rsidR="00987B3E" w:rsidRDefault="00987B3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октября 2020 г.</w:t>
      </w:r>
    </w:p>
    <w:p w:rsidR="00987B3E" w:rsidRDefault="00987B3E"/>
    <w:p w:rsidR="00987B3E" w:rsidRDefault="00987B3E">
      <w:bookmarkStart w:id="45" w:name="sub_2001"/>
      <w:r>
        <w:lastRenderedPageBreak/>
        <w:t>1. </w:t>
      </w:r>
      <w:hyperlink r:id="rId43" w:history="1">
        <w:r>
          <w:rPr>
            <w:rStyle w:val="a4"/>
            <w:rFonts w:cs="Times New Roman CYR"/>
          </w:rPr>
          <w:t>Правила</w:t>
        </w:r>
      </w:hyperlink>
      <w:r>
        <w:t xml:space="preserve"> обращения с ломом и отходами черных металлов и их отчуждения, утвержденные </w:t>
      </w:r>
      <w:hyperlink r:id="rId44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11 мая 2001 г. N 369 (Собрание законодательства Российской Федерации, 2001, N 21, ст. 2083), дополнить </w:t>
      </w:r>
      <w:hyperlink r:id="rId45" w:history="1">
        <w:r>
          <w:rPr>
            <w:rStyle w:val="a4"/>
            <w:rFonts w:cs="Times New Roman CYR"/>
          </w:rPr>
          <w:t>пунктом 8.1</w:t>
        </w:r>
      </w:hyperlink>
      <w:r>
        <w:t xml:space="preserve"> следующего содержания:</w:t>
      </w:r>
    </w:p>
    <w:p w:rsidR="00987B3E" w:rsidRDefault="00987B3E">
      <w:bookmarkStart w:id="46" w:name="sub_1081"/>
      <w:bookmarkEnd w:id="45"/>
      <w:r>
        <w:t>"8.1. Юридическое лицо и индивидуальный предприниматель, принимающие лом и отходы черных металлов, обязаны обеспечить:</w:t>
      </w:r>
    </w:p>
    <w:p w:rsidR="00987B3E" w:rsidRDefault="00987B3E">
      <w:bookmarkStart w:id="47" w:name="sub_10811"/>
      <w:bookmarkEnd w:id="46"/>
      <w:r>
        <w:t>а) наличие минимального штата имеющих соответствующую квалификацию следующих работников, с которыми заключены трудовые договоры:</w:t>
      </w:r>
    </w:p>
    <w:bookmarkEnd w:id="47"/>
    <w:p w:rsidR="00987B3E" w:rsidRDefault="00987B3E">
      <w:r>
        <w:t>контролер лома и отходов металла 2 разряда - на каждом объекте по приему лома и отходов черных металлов;</w:t>
      </w:r>
    </w:p>
    <w:p w:rsidR="00987B3E" w:rsidRDefault="00987B3E">
      <w:r>
        <w:t>прессовщик лома и отходов металла 1 разряда - не менее чем на одном из объектов по приему лома и отходов черных металлов в пределах территории субъекта Российской Федерации;</w:t>
      </w:r>
    </w:p>
    <w:p w:rsidR="00987B3E" w:rsidRDefault="00987B3E">
      <w:bookmarkStart w:id="48" w:name="sub_10812"/>
      <w:r>
        <w:t>б) наличие на каждом объекте по приему лома и отходов черных металлов:</w:t>
      </w:r>
    </w:p>
    <w:bookmarkEnd w:id="48"/>
    <w:p w:rsidR="00987B3E" w:rsidRDefault="00987B3E">
      <w:r>
        <w:t>лица, ответственного за проведение радиационного контроля лома и отходов черных металлов;</w:t>
      </w:r>
    </w:p>
    <w:p w:rsidR="00987B3E" w:rsidRDefault="00987B3E">
      <w:r>
        <w:t>лица, ответственного за проведение контроля лома и отходов черных металлов на взрывобезопасность;</w:t>
      </w:r>
    </w:p>
    <w:p w:rsidR="00987B3E" w:rsidRDefault="00987B3E">
      <w:bookmarkStart w:id="49" w:name="sub_10813"/>
      <w:r>
        <w:t>в) наличие на каждом объекте по приему лома и отходов черных металлов площадки с твердым (асфальтовым, бетонным) покрытием, предназначенной для хранения лома и отходов черных металлов, а также оборудования для проведения радиационного контроля лома и отходов черных металлов в соответствии с установленными требованиями;</w:t>
      </w:r>
    </w:p>
    <w:p w:rsidR="00987B3E" w:rsidRDefault="00987B3E">
      <w:bookmarkStart w:id="50" w:name="sub_10814"/>
      <w:bookmarkEnd w:id="49"/>
      <w:r>
        <w:t>г) наличие не менее чем на одном из объектов по приему лома и отходов черных металлов в пределах территории субъекта Российской Федерации:</w:t>
      </w:r>
    </w:p>
    <w:bookmarkEnd w:id="50"/>
    <w:p w:rsidR="00987B3E" w:rsidRDefault="00987B3E">
      <w:r>
        <w:t>пресса для пакетирования лома черных металлов (с усилием прессования не менее 2500 кН), либо пресс-ножниц (с усилием реза не менее 3000 кН), либо установки для дробления и сортировки легковесного лома (с мощностью привода не менее 495 кВт);</w:t>
      </w:r>
    </w:p>
    <w:p w:rsidR="00987B3E" w:rsidRDefault="00987B3E">
      <w:r>
        <w:t>оборудования для сортировки или измельчения стружки.".</w:t>
      </w:r>
    </w:p>
    <w:p w:rsidR="00987B3E" w:rsidRDefault="00987B3E">
      <w:bookmarkStart w:id="51" w:name="sub_2002"/>
      <w:r>
        <w:t>2. </w:t>
      </w:r>
      <w:hyperlink r:id="rId46" w:history="1">
        <w:r>
          <w:rPr>
            <w:rStyle w:val="a4"/>
            <w:rFonts w:cs="Times New Roman CYR"/>
          </w:rPr>
          <w:t>Правила</w:t>
        </w:r>
      </w:hyperlink>
      <w:r>
        <w:t xml:space="preserve"> обращения с ломом и отходами цветных металлов и их отчуждения, утвержденные </w:t>
      </w:r>
      <w:hyperlink r:id="rId4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11 мая 2001 г. N 370 (Собрание законодательства Российской Федерации, 2001, N 21, ст. 2084), дополнить </w:t>
      </w:r>
      <w:hyperlink r:id="rId48" w:history="1">
        <w:r>
          <w:rPr>
            <w:rStyle w:val="a4"/>
            <w:rFonts w:cs="Times New Roman CYR"/>
          </w:rPr>
          <w:t>пунктом 9.1</w:t>
        </w:r>
      </w:hyperlink>
      <w:r>
        <w:t xml:space="preserve"> следующего содержания:</w:t>
      </w:r>
    </w:p>
    <w:p w:rsidR="00987B3E" w:rsidRDefault="00987B3E">
      <w:bookmarkStart w:id="52" w:name="sub_1091"/>
      <w:bookmarkEnd w:id="51"/>
      <w:r>
        <w:t>"9.1. Юридическое лицо и индивидуальный предприниматель, принимающие лом и отходы цветных металлов, обязаны обеспечить:</w:t>
      </w:r>
    </w:p>
    <w:p w:rsidR="00987B3E" w:rsidRDefault="00987B3E">
      <w:bookmarkStart w:id="53" w:name="sub_10911"/>
      <w:bookmarkEnd w:id="52"/>
      <w:r>
        <w:t>а) наличие минимального штата имеющих соответствующую квалификацию следующих работников, с которыми заключены трудовые договоры:</w:t>
      </w:r>
    </w:p>
    <w:bookmarkEnd w:id="53"/>
    <w:p w:rsidR="00987B3E" w:rsidRDefault="00987B3E">
      <w:r>
        <w:t>контролер лома и отходов металла 2 разряда - на каждом объекте по приему лома и отходов цветных металлов;</w:t>
      </w:r>
    </w:p>
    <w:p w:rsidR="00987B3E" w:rsidRDefault="00987B3E">
      <w:r>
        <w:t>прессовщик лома и отходов металла 1 разряда - не менее чем на одном из объектов по приему лома и отходов цветных металлов в пределах территории субъекта Российской Федерации;</w:t>
      </w:r>
    </w:p>
    <w:p w:rsidR="00987B3E" w:rsidRDefault="00987B3E">
      <w:bookmarkStart w:id="54" w:name="sub_10912"/>
      <w:r>
        <w:t>б) наличие на каждом объекте по приему лома и отходов цветных металлов:</w:t>
      </w:r>
    </w:p>
    <w:bookmarkEnd w:id="54"/>
    <w:p w:rsidR="00987B3E" w:rsidRDefault="00987B3E">
      <w:r>
        <w:t>лица, ответственного за проведение радиационного контроля лома и отходов цветных металлов;</w:t>
      </w:r>
    </w:p>
    <w:p w:rsidR="00987B3E" w:rsidRDefault="00987B3E">
      <w:r>
        <w:t>лица, ответственного за проведение контроля лома и отходов цветных металлов на взрывобезопасность;</w:t>
      </w:r>
    </w:p>
    <w:p w:rsidR="00987B3E" w:rsidRDefault="00987B3E">
      <w:bookmarkStart w:id="55" w:name="sub_10913"/>
      <w:r>
        <w:t>в) наличие на каждом объекте по приему лома и отходов цветных металлов площадки с твердым (асфальтовым, бетонным) покрытием, предназначенной для хранения лома и отходов цветных металлов, а также оборудования для проведения радиационного контроля лома и отходов цветных металлов в соответствии с установленными требованиями;</w:t>
      </w:r>
    </w:p>
    <w:p w:rsidR="00987B3E" w:rsidRDefault="00987B3E">
      <w:bookmarkStart w:id="56" w:name="sub_10914"/>
      <w:bookmarkEnd w:id="55"/>
      <w:r>
        <w:t>г) наличие не менее чем на одном из объектов по приему лома и отходов цветных металлов в пределах территории субъекта Российской Федерации:</w:t>
      </w:r>
    </w:p>
    <w:bookmarkEnd w:id="56"/>
    <w:p w:rsidR="00987B3E" w:rsidRDefault="00987B3E">
      <w:r>
        <w:lastRenderedPageBreak/>
        <w:t>оборудования для определения химического состава лома и отходов цветных металлов;</w:t>
      </w:r>
    </w:p>
    <w:p w:rsidR="00987B3E" w:rsidRDefault="00987B3E">
      <w:bookmarkStart w:id="57" w:name="sub_19143"/>
      <w:r>
        <w:t xml:space="preserve">абзац утратил силу с 1 января 2021 г. - </w:t>
      </w:r>
      <w:hyperlink r:id="rId49" w:history="1">
        <w:r>
          <w:rPr>
            <w:rStyle w:val="a4"/>
            <w:rFonts w:cs="Times New Roman CYR"/>
          </w:rPr>
          <w:t>Постановление</w:t>
        </w:r>
      </w:hyperlink>
      <w:r>
        <w:t xml:space="preserve"> Правительства России от 7 октября 2020 г. N 1619</w:t>
      </w:r>
    </w:p>
    <w:bookmarkEnd w:id="57"/>
    <w:p w:rsidR="00987B3E" w:rsidRDefault="00987B3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987B3E" w:rsidRDefault="00987B3E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7B3E" w:rsidRDefault="00987B3E">
      <w:pPr>
        <w:pStyle w:val="a7"/>
        <w:rPr>
          <w:shd w:val="clear" w:color="auto" w:fill="F0F0F0"/>
        </w:rPr>
      </w:pPr>
      <w:r>
        <w:t xml:space="preserve"> </w:t>
      </w:r>
    </w:p>
    <w:sectPr w:rsidR="00987B3E">
      <w:headerReference w:type="default" r:id="rId5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B3E" w:rsidRDefault="00987B3E">
      <w:r>
        <w:separator/>
      </w:r>
    </w:p>
  </w:endnote>
  <w:endnote w:type="continuationSeparator" w:id="0">
    <w:p w:rsidR="00987B3E" w:rsidRDefault="0098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B3E" w:rsidRDefault="00987B3E">
      <w:r>
        <w:separator/>
      </w:r>
    </w:p>
  </w:footnote>
  <w:footnote w:type="continuationSeparator" w:id="0">
    <w:p w:rsidR="00987B3E" w:rsidRDefault="0098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3E" w:rsidRDefault="00987B3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89"/>
    <w:rsid w:val="00987B3E"/>
    <w:rsid w:val="009B6989"/>
    <w:rsid w:val="00AB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3C64D1-93DC-433D-B2E4-65EBC7E5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4748334/1031" TargetMode="External"/><Relationship Id="rId18" Type="http://schemas.openxmlformats.org/officeDocument/2006/relationships/hyperlink" Target="http://internet.garant.ru/document/redirect/183305/1000" TargetMode="External"/><Relationship Id="rId26" Type="http://schemas.openxmlformats.org/officeDocument/2006/relationships/hyperlink" Target="http://internet.garant.ru/document/redirect/12185475/1301" TargetMode="External"/><Relationship Id="rId39" Type="http://schemas.openxmlformats.org/officeDocument/2006/relationships/hyperlink" Target="http://internet.garant.ru/document/redirect/12185475/5024" TargetMode="External"/><Relationship Id="rId21" Type="http://schemas.openxmlformats.org/officeDocument/2006/relationships/hyperlink" Target="http://internet.garant.ru/document/redirect/183306/0" TargetMode="External"/><Relationship Id="rId34" Type="http://schemas.openxmlformats.org/officeDocument/2006/relationships/hyperlink" Target="http://internet.garant.ru/document/redirect/990941/2770" TargetMode="External"/><Relationship Id="rId42" Type="http://schemas.openxmlformats.org/officeDocument/2006/relationships/hyperlink" Target="http://internet.garant.ru/document/redirect/10900200/333033" TargetMode="External"/><Relationship Id="rId47" Type="http://schemas.openxmlformats.org/officeDocument/2006/relationships/hyperlink" Target="http://internet.garant.ru/document/redirect/183306/0" TargetMode="External"/><Relationship Id="rId50" Type="http://schemas.openxmlformats.org/officeDocument/2006/relationships/hyperlink" Target="http://internet.garant.ru/document/redirect/77702062/19143" TargetMode="External"/><Relationship Id="rId7" Type="http://schemas.openxmlformats.org/officeDocument/2006/relationships/hyperlink" Target="http://internet.garant.ru/document/redirect/12185475/5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748334/10033" TargetMode="External"/><Relationship Id="rId29" Type="http://schemas.openxmlformats.org/officeDocument/2006/relationships/hyperlink" Target="http://internet.garant.ru/document/redirect/183305/1000" TargetMode="External"/><Relationship Id="rId11" Type="http://schemas.openxmlformats.org/officeDocument/2006/relationships/hyperlink" Target="http://internet.garant.ru/document/redirect/115998/0" TargetMode="External"/><Relationship Id="rId24" Type="http://schemas.openxmlformats.org/officeDocument/2006/relationships/hyperlink" Target="http://internet.garant.ru/document/redirect/183305/1000" TargetMode="External"/><Relationship Id="rId32" Type="http://schemas.openxmlformats.org/officeDocument/2006/relationships/hyperlink" Target="http://internet.garant.ru/document/redirect/183306/1000" TargetMode="External"/><Relationship Id="rId37" Type="http://schemas.openxmlformats.org/officeDocument/2006/relationships/hyperlink" Target="http://internet.garant.ru/document/redirect/74748334/1034" TargetMode="External"/><Relationship Id="rId40" Type="http://schemas.openxmlformats.org/officeDocument/2006/relationships/hyperlink" Target="http://internet.garant.ru/document/redirect/12185475/2102" TargetMode="External"/><Relationship Id="rId45" Type="http://schemas.openxmlformats.org/officeDocument/2006/relationships/hyperlink" Target="http://internet.garant.ru/document/redirect/183305/1081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79140/0" TargetMode="External"/><Relationship Id="rId19" Type="http://schemas.openxmlformats.org/officeDocument/2006/relationships/hyperlink" Target="http://internet.garant.ru/document/redirect/183305/0" TargetMode="External"/><Relationship Id="rId31" Type="http://schemas.openxmlformats.org/officeDocument/2006/relationships/hyperlink" Target="http://internet.garant.ru/document/redirect/183305/1000" TargetMode="External"/><Relationship Id="rId44" Type="http://schemas.openxmlformats.org/officeDocument/2006/relationships/hyperlink" Target="http://internet.garant.ru/document/redirect/183305/0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75403/0" TargetMode="External"/><Relationship Id="rId14" Type="http://schemas.openxmlformats.org/officeDocument/2006/relationships/hyperlink" Target="http://internet.garant.ru/document/redirect/74748334/1032" TargetMode="External"/><Relationship Id="rId22" Type="http://schemas.openxmlformats.org/officeDocument/2006/relationships/hyperlink" Target="http://internet.garant.ru/document/redirect/12112084/131" TargetMode="External"/><Relationship Id="rId27" Type="http://schemas.openxmlformats.org/officeDocument/2006/relationships/hyperlink" Target="http://internet.garant.ru/document/redirect/12185475/13031" TargetMode="External"/><Relationship Id="rId30" Type="http://schemas.openxmlformats.org/officeDocument/2006/relationships/hyperlink" Target="http://internet.garant.ru/document/redirect/183306/1000" TargetMode="External"/><Relationship Id="rId35" Type="http://schemas.openxmlformats.org/officeDocument/2006/relationships/hyperlink" Target="http://internet.garant.ru/document/redirect/12164247/0" TargetMode="External"/><Relationship Id="rId43" Type="http://schemas.openxmlformats.org/officeDocument/2006/relationships/hyperlink" Target="http://internet.garant.ru/document/redirect/183305/1000" TargetMode="External"/><Relationship Id="rId48" Type="http://schemas.openxmlformats.org/officeDocument/2006/relationships/hyperlink" Target="http://internet.garant.ru/document/redirect/183306/1091" TargetMode="External"/><Relationship Id="rId8" Type="http://schemas.openxmlformats.org/officeDocument/2006/relationships/hyperlink" Target="http://internet.garant.ru/document/redirect/12160902/0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12185475/2209" TargetMode="External"/><Relationship Id="rId17" Type="http://schemas.openxmlformats.org/officeDocument/2006/relationships/hyperlink" Target="http://internet.garant.ru/document/redirect/77702062/1051" TargetMode="External"/><Relationship Id="rId25" Type="http://schemas.openxmlformats.org/officeDocument/2006/relationships/hyperlink" Target="http://internet.garant.ru/document/redirect/183306/1000" TargetMode="External"/><Relationship Id="rId33" Type="http://schemas.openxmlformats.org/officeDocument/2006/relationships/hyperlink" Target="http://internet.garant.ru/document/redirect/12177515/7107" TargetMode="External"/><Relationship Id="rId38" Type="http://schemas.openxmlformats.org/officeDocument/2006/relationships/hyperlink" Target="http://internet.garant.ru/document/redirect/77702062/1012" TargetMode="External"/><Relationship Id="rId46" Type="http://schemas.openxmlformats.org/officeDocument/2006/relationships/hyperlink" Target="http://internet.garant.ru/document/redirect/183306/1000" TargetMode="External"/><Relationship Id="rId20" Type="http://schemas.openxmlformats.org/officeDocument/2006/relationships/hyperlink" Target="http://internet.garant.ru/document/redirect/183306/1000" TargetMode="External"/><Relationship Id="rId41" Type="http://schemas.openxmlformats.org/officeDocument/2006/relationships/hyperlink" Target="http://internet.garant.ru/document/redirect/12185475/20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77702062/1004" TargetMode="External"/><Relationship Id="rId23" Type="http://schemas.openxmlformats.org/officeDocument/2006/relationships/hyperlink" Target="http://internet.garant.ru/document/redirect/12185475/1911" TargetMode="External"/><Relationship Id="rId28" Type="http://schemas.openxmlformats.org/officeDocument/2006/relationships/hyperlink" Target="http://internet.garant.ru/document/redirect/12185475/13034" TargetMode="External"/><Relationship Id="rId36" Type="http://schemas.openxmlformats.org/officeDocument/2006/relationships/hyperlink" Target="http://internet.garant.ru/document/redirect/12185475/19" TargetMode="External"/><Relationship Id="rId49" Type="http://schemas.openxmlformats.org/officeDocument/2006/relationships/hyperlink" Target="http://internet.garant.ru/document/redirect/74748334/2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3041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Turpal</cp:lastModifiedBy>
  <cp:revision>2</cp:revision>
  <dcterms:created xsi:type="dcterms:W3CDTF">2021-02-15T12:58:00Z</dcterms:created>
  <dcterms:modified xsi:type="dcterms:W3CDTF">2021-02-15T12:58:00Z</dcterms:modified>
</cp:coreProperties>
</file>