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4F" w:rsidRPr="00800280" w:rsidRDefault="007C664F" w:rsidP="007C664F">
      <w:pPr>
        <w:tabs>
          <w:tab w:val="left" w:pos="4350"/>
        </w:tabs>
        <w:spacing w:after="0" w:line="360" w:lineRule="auto"/>
        <w:jc w:val="center"/>
        <w:rPr>
          <w:b/>
          <w:sz w:val="36"/>
          <w:szCs w:val="36"/>
        </w:rPr>
      </w:pPr>
      <w:r w:rsidRPr="00800280">
        <w:rPr>
          <w:b/>
          <w:sz w:val="36"/>
          <w:szCs w:val="36"/>
        </w:rPr>
        <w:t xml:space="preserve">Министерство промышленности и энергетики </w:t>
      </w:r>
    </w:p>
    <w:p w:rsidR="00F86420" w:rsidRPr="00800280" w:rsidRDefault="007C664F" w:rsidP="007C664F">
      <w:pPr>
        <w:tabs>
          <w:tab w:val="left" w:pos="4350"/>
        </w:tabs>
        <w:spacing w:after="0" w:line="360" w:lineRule="auto"/>
        <w:jc w:val="center"/>
        <w:rPr>
          <w:b/>
          <w:sz w:val="36"/>
          <w:szCs w:val="36"/>
        </w:rPr>
      </w:pPr>
      <w:r w:rsidRPr="00800280">
        <w:rPr>
          <w:b/>
          <w:sz w:val="36"/>
          <w:szCs w:val="36"/>
        </w:rPr>
        <w:t>Чеченской Республики</w:t>
      </w:r>
    </w:p>
    <w:p w:rsidR="00E97C8E" w:rsidRDefault="00E97C8E" w:rsidP="00F86420">
      <w:pPr>
        <w:spacing w:after="0" w:line="360" w:lineRule="auto"/>
        <w:rPr>
          <w:b/>
          <w:sz w:val="32"/>
          <w:szCs w:val="32"/>
        </w:rPr>
      </w:pPr>
    </w:p>
    <w:p w:rsidR="00E97C8E" w:rsidRDefault="00E97C8E" w:rsidP="00F86420">
      <w:pPr>
        <w:spacing w:after="0" w:line="360" w:lineRule="auto"/>
        <w:rPr>
          <w:b/>
          <w:sz w:val="32"/>
          <w:szCs w:val="32"/>
        </w:rPr>
      </w:pPr>
    </w:p>
    <w:p w:rsidR="00E97C8E" w:rsidRDefault="00E97C8E" w:rsidP="00F86420">
      <w:pPr>
        <w:spacing w:after="0" w:line="360" w:lineRule="auto"/>
        <w:rPr>
          <w:b/>
          <w:sz w:val="32"/>
          <w:szCs w:val="32"/>
        </w:rPr>
      </w:pPr>
    </w:p>
    <w:p w:rsidR="00E97C8E" w:rsidRDefault="00E97C8E" w:rsidP="00F86420">
      <w:pPr>
        <w:spacing w:after="0" w:line="360" w:lineRule="auto"/>
        <w:rPr>
          <w:b/>
          <w:sz w:val="32"/>
          <w:szCs w:val="32"/>
        </w:rPr>
      </w:pPr>
    </w:p>
    <w:p w:rsidR="00E97C8E" w:rsidRDefault="00E97C8E" w:rsidP="00F86420">
      <w:pPr>
        <w:spacing w:after="0" w:line="360" w:lineRule="auto"/>
        <w:rPr>
          <w:b/>
          <w:sz w:val="32"/>
          <w:szCs w:val="32"/>
        </w:rPr>
      </w:pPr>
    </w:p>
    <w:p w:rsidR="00E97C8E" w:rsidRDefault="00E97C8E" w:rsidP="00F86420">
      <w:pPr>
        <w:spacing w:after="0" w:line="360" w:lineRule="auto"/>
        <w:rPr>
          <w:b/>
          <w:sz w:val="32"/>
          <w:szCs w:val="32"/>
        </w:rPr>
      </w:pPr>
    </w:p>
    <w:p w:rsidR="00E97C8E" w:rsidRDefault="00E97C8E" w:rsidP="00F86420">
      <w:pPr>
        <w:spacing w:after="0" w:line="360" w:lineRule="auto"/>
        <w:rPr>
          <w:b/>
          <w:sz w:val="32"/>
          <w:szCs w:val="32"/>
        </w:rPr>
      </w:pPr>
    </w:p>
    <w:p w:rsidR="00E97C8E" w:rsidRDefault="00E97C8E" w:rsidP="00F86420">
      <w:pPr>
        <w:spacing w:after="0" w:line="360" w:lineRule="auto"/>
        <w:rPr>
          <w:b/>
          <w:sz w:val="32"/>
          <w:szCs w:val="32"/>
        </w:rPr>
      </w:pPr>
    </w:p>
    <w:p w:rsidR="00E97C8E" w:rsidRDefault="00E97C8E" w:rsidP="00F86420">
      <w:pPr>
        <w:spacing w:after="0" w:line="360" w:lineRule="auto"/>
        <w:rPr>
          <w:b/>
          <w:sz w:val="32"/>
          <w:szCs w:val="32"/>
        </w:rPr>
      </w:pPr>
    </w:p>
    <w:p w:rsidR="00E97C8E" w:rsidRDefault="00E97C8E" w:rsidP="00F86420">
      <w:pPr>
        <w:spacing w:after="0" w:line="360" w:lineRule="auto"/>
        <w:rPr>
          <w:b/>
          <w:sz w:val="32"/>
          <w:szCs w:val="32"/>
        </w:rPr>
      </w:pPr>
    </w:p>
    <w:p w:rsidR="007C664F" w:rsidRPr="006A3C85" w:rsidRDefault="007C664F" w:rsidP="007C664F">
      <w:pPr>
        <w:tabs>
          <w:tab w:val="left" w:pos="4035"/>
        </w:tabs>
        <w:spacing w:after="0" w:line="360" w:lineRule="auto"/>
        <w:jc w:val="center"/>
        <w:rPr>
          <w:b/>
          <w:bCs/>
          <w:iCs/>
          <w:sz w:val="32"/>
          <w:szCs w:val="32"/>
        </w:rPr>
      </w:pPr>
      <w:r w:rsidRPr="006A3C85">
        <w:rPr>
          <w:b/>
          <w:bCs/>
          <w:iCs/>
          <w:sz w:val="32"/>
          <w:szCs w:val="32"/>
        </w:rPr>
        <w:t>Доклад</w:t>
      </w:r>
    </w:p>
    <w:p w:rsidR="007C664F" w:rsidRPr="006A3C85" w:rsidRDefault="007C664F" w:rsidP="007C664F">
      <w:pPr>
        <w:tabs>
          <w:tab w:val="left" w:pos="4035"/>
        </w:tabs>
        <w:spacing w:after="0" w:line="360" w:lineRule="auto"/>
        <w:jc w:val="center"/>
        <w:rPr>
          <w:b/>
          <w:bCs/>
          <w:iCs/>
          <w:sz w:val="32"/>
          <w:szCs w:val="32"/>
        </w:rPr>
      </w:pPr>
      <w:r w:rsidRPr="006A3C85">
        <w:rPr>
          <w:b/>
          <w:bCs/>
          <w:iCs/>
          <w:sz w:val="32"/>
          <w:szCs w:val="32"/>
        </w:rPr>
        <w:t>о состоянии энергосбережения и повышения</w:t>
      </w:r>
      <w:r w:rsidR="00C074BE" w:rsidRPr="006A3C85">
        <w:rPr>
          <w:b/>
          <w:bCs/>
          <w:iCs/>
          <w:sz w:val="32"/>
          <w:szCs w:val="32"/>
        </w:rPr>
        <w:t xml:space="preserve"> </w:t>
      </w:r>
      <w:r w:rsidRPr="006A3C85">
        <w:rPr>
          <w:b/>
          <w:bCs/>
          <w:iCs/>
          <w:sz w:val="32"/>
          <w:szCs w:val="32"/>
        </w:rPr>
        <w:t>энергетической эффективности</w:t>
      </w:r>
      <w:r w:rsidR="00C074BE" w:rsidRPr="006A3C85">
        <w:rPr>
          <w:b/>
          <w:bCs/>
          <w:iCs/>
          <w:sz w:val="32"/>
          <w:szCs w:val="32"/>
        </w:rPr>
        <w:t xml:space="preserve"> </w:t>
      </w:r>
      <w:r w:rsidRPr="006A3C85">
        <w:rPr>
          <w:b/>
          <w:bCs/>
          <w:iCs/>
          <w:sz w:val="32"/>
          <w:szCs w:val="32"/>
        </w:rPr>
        <w:t>в Чеченской Республике</w:t>
      </w:r>
    </w:p>
    <w:p w:rsidR="00E97C8E" w:rsidRDefault="00E97C8E" w:rsidP="007C664F">
      <w:pPr>
        <w:tabs>
          <w:tab w:val="left" w:pos="4035"/>
        </w:tabs>
        <w:spacing w:after="0" w:line="360" w:lineRule="auto"/>
        <w:rPr>
          <w:b/>
          <w:sz w:val="32"/>
          <w:szCs w:val="32"/>
        </w:rPr>
      </w:pPr>
    </w:p>
    <w:p w:rsidR="00E97C8E" w:rsidRDefault="00E97C8E" w:rsidP="00F86420">
      <w:pPr>
        <w:spacing w:after="0" w:line="360" w:lineRule="auto"/>
        <w:rPr>
          <w:b/>
          <w:sz w:val="32"/>
          <w:szCs w:val="32"/>
        </w:rPr>
      </w:pPr>
    </w:p>
    <w:p w:rsidR="00E97C8E" w:rsidRDefault="00E97C8E" w:rsidP="00F86420">
      <w:pPr>
        <w:spacing w:after="0" w:line="360" w:lineRule="auto"/>
        <w:rPr>
          <w:b/>
          <w:sz w:val="32"/>
          <w:szCs w:val="32"/>
        </w:rPr>
      </w:pPr>
    </w:p>
    <w:p w:rsidR="00E97C8E" w:rsidRDefault="00E97C8E" w:rsidP="00F86420">
      <w:pPr>
        <w:spacing w:after="0" w:line="360" w:lineRule="auto"/>
        <w:rPr>
          <w:b/>
          <w:sz w:val="32"/>
          <w:szCs w:val="32"/>
        </w:rPr>
      </w:pPr>
    </w:p>
    <w:p w:rsidR="00E97C8E" w:rsidRDefault="00E97C8E" w:rsidP="00F86420">
      <w:pPr>
        <w:spacing w:after="0" w:line="360" w:lineRule="auto"/>
        <w:rPr>
          <w:b/>
          <w:sz w:val="32"/>
          <w:szCs w:val="32"/>
        </w:rPr>
      </w:pPr>
    </w:p>
    <w:p w:rsidR="00E97C8E" w:rsidRDefault="00E97C8E" w:rsidP="00F86420">
      <w:pPr>
        <w:spacing w:after="0" w:line="360" w:lineRule="auto"/>
        <w:rPr>
          <w:b/>
          <w:sz w:val="32"/>
          <w:szCs w:val="32"/>
        </w:rPr>
      </w:pPr>
    </w:p>
    <w:p w:rsidR="00E97C8E" w:rsidRDefault="00E97C8E" w:rsidP="00F86420">
      <w:pPr>
        <w:spacing w:after="0" w:line="360" w:lineRule="auto"/>
        <w:rPr>
          <w:b/>
          <w:sz w:val="32"/>
          <w:szCs w:val="32"/>
        </w:rPr>
      </w:pPr>
    </w:p>
    <w:p w:rsidR="00E97C8E" w:rsidRDefault="00E97C8E" w:rsidP="00F86420">
      <w:pPr>
        <w:spacing w:after="0" w:line="360" w:lineRule="auto"/>
        <w:rPr>
          <w:b/>
          <w:sz w:val="32"/>
          <w:szCs w:val="32"/>
        </w:rPr>
      </w:pPr>
    </w:p>
    <w:p w:rsidR="00C074BE" w:rsidRDefault="00C074BE" w:rsidP="00F86420">
      <w:pPr>
        <w:spacing w:after="0" w:line="360" w:lineRule="auto"/>
        <w:rPr>
          <w:b/>
          <w:sz w:val="32"/>
          <w:szCs w:val="32"/>
        </w:rPr>
      </w:pPr>
    </w:p>
    <w:p w:rsidR="00C074BE" w:rsidRDefault="00C074BE" w:rsidP="00F86420">
      <w:pPr>
        <w:spacing w:after="0" w:line="360" w:lineRule="auto"/>
        <w:rPr>
          <w:b/>
          <w:sz w:val="32"/>
          <w:szCs w:val="32"/>
        </w:rPr>
      </w:pPr>
    </w:p>
    <w:p w:rsidR="00E97C8E" w:rsidRPr="00E133EC" w:rsidRDefault="00C074BE" w:rsidP="007C664F">
      <w:pPr>
        <w:spacing w:after="0" w:line="360" w:lineRule="auto"/>
        <w:jc w:val="center"/>
      </w:pPr>
      <w:r w:rsidRPr="00E133EC">
        <w:t xml:space="preserve">г. </w:t>
      </w:r>
      <w:r w:rsidR="007C664F" w:rsidRPr="00E133EC">
        <w:t>Грозный 2017г.</w:t>
      </w:r>
    </w:p>
    <w:p w:rsidR="00A84DB8" w:rsidRPr="005A7474" w:rsidRDefault="00A84DB8" w:rsidP="00A84DB8">
      <w:pPr>
        <w:spacing w:after="0" w:line="360" w:lineRule="auto"/>
        <w:rPr>
          <w:b/>
        </w:rPr>
      </w:pPr>
      <w:r w:rsidRPr="005A7474">
        <w:rPr>
          <w:b/>
        </w:rPr>
        <w:lastRenderedPageBreak/>
        <w:t xml:space="preserve">ОГЛАВЛЕНИЕ 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7935057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17F86" w:rsidRDefault="00C17F86">
          <w:pPr>
            <w:pStyle w:val="a8"/>
          </w:pPr>
        </w:p>
        <w:p w:rsidR="00C17F86" w:rsidRDefault="00C17F86" w:rsidP="00D20DAE">
          <w:pPr>
            <w:pStyle w:val="1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261842" w:history="1">
            <w:r w:rsidRPr="00E46274">
              <w:rPr>
                <w:rStyle w:val="a5"/>
                <w:noProof/>
              </w:rPr>
              <w:t>1.</w:t>
            </w:r>
            <w:r>
              <w:rPr>
                <w:noProof/>
              </w:rPr>
              <w:tab/>
            </w:r>
            <w:r w:rsidRPr="00E46274">
              <w:rPr>
                <w:rStyle w:val="a5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_Toc517261842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7F86" w:rsidRDefault="00166DBA" w:rsidP="00D20DAE">
          <w:pPr>
            <w:pStyle w:val="11"/>
            <w:rPr>
              <w:noProof/>
            </w:rPr>
          </w:pPr>
          <w:hyperlink w:anchor="_Toc517261843" w:history="1">
            <w:r w:rsidR="00C17F86" w:rsidRPr="00E46274">
              <w:rPr>
                <w:rStyle w:val="a5"/>
                <w:noProof/>
              </w:rPr>
              <w:t>1.1.   Общие   сведения   по   докладу   о   состоянии   энергосбережения   и повышении энергетической эффективности в Чеченской Республике</w:t>
            </w:r>
            <w:r w:rsidR="00C17F86">
              <w:rPr>
                <w:noProof/>
                <w:webHidden/>
              </w:rPr>
              <w:tab/>
            </w:r>
            <w:r w:rsidR="00C17F86">
              <w:rPr>
                <w:noProof/>
                <w:webHidden/>
              </w:rPr>
              <w:fldChar w:fldCharType="begin"/>
            </w:r>
            <w:r w:rsidR="00C17F86">
              <w:rPr>
                <w:noProof/>
                <w:webHidden/>
              </w:rPr>
              <w:instrText xml:space="preserve"> PAGEREF _Toc517261843 \h </w:instrText>
            </w:r>
            <w:r w:rsidR="00C17F86">
              <w:rPr>
                <w:noProof/>
                <w:webHidden/>
              </w:rPr>
            </w:r>
            <w:r w:rsidR="00C17F86">
              <w:rPr>
                <w:noProof/>
                <w:webHidden/>
              </w:rPr>
              <w:fldChar w:fldCharType="separate"/>
            </w:r>
            <w:r w:rsidR="00C17F86">
              <w:rPr>
                <w:noProof/>
                <w:webHidden/>
              </w:rPr>
              <w:t>3</w:t>
            </w:r>
            <w:r w:rsidR="00C17F86">
              <w:rPr>
                <w:noProof/>
                <w:webHidden/>
              </w:rPr>
              <w:fldChar w:fldCharType="end"/>
            </w:r>
          </w:hyperlink>
        </w:p>
        <w:p w:rsidR="00C17F86" w:rsidRDefault="00166DBA" w:rsidP="00D20DAE">
          <w:pPr>
            <w:pStyle w:val="11"/>
            <w:rPr>
              <w:noProof/>
            </w:rPr>
          </w:pPr>
          <w:hyperlink w:anchor="_Toc517261844" w:history="1">
            <w:r w:rsidR="00C17F86" w:rsidRPr="00E46274">
              <w:rPr>
                <w:rStyle w:val="a5"/>
                <w:noProof/>
              </w:rPr>
              <w:t>2.</w:t>
            </w:r>
            <w:r w:rsidR="00C17F86">
              <w:rPr>
                <w:noProof/>
              </w:rPr>
              <w:tab/>
            </w:r>
            <w:r w:rsidR="00C17F86" w:rsidRPr="00E46274">
              <w:rPr>
                <w:rStyle w:val="a5"/>
                <w:noProof/>
              </w:rPr>
              <w:t>Мониторинг   текущего   состояния   в   области   энергосбережения   и повышения энергетической эффективности.</w:t>
            </w:r>
            <w:r w:rsidR="00C17F86">
              <w:rPr>
                <w:noProof/>
                <w:webHidden/>
              </w:rPr>
              <w:tab/>
            </w:r>
            <w:r w:rsidR="00C17F86">
              <w:rPr>
                <w:noProof/>
                <w:webHidden/>
              </w:rPr>
              <w:fldChar w:fldCharType="begin"/>
            </w:r>
            <w:r w:rsidR="00C17F86">
              <w:rPr>
                <w:noProof/>
                <w:webHidden/>
              </w:rPr>
              <w:instrText xml:space="preserve"> PAGEREF _Toc517261844 \h </w:instrText>
            </w:r>
            <w:r w:rsidR="00C17F86">
              <w:rPr>
                <w:noProof/>
                <w:webHidden/>
              </w:rPr>
            </w:r>
            <w:r w:rsidR="00C17F86">
              <w:rPr>
                <w:noProof/>
                <w:webHidden/>
              </w:rPr>
              <w:fldChar w:fldCharType="separate"/>
            </w:r>
            <w:r w:rsidR="00C17F86">
              <w:rPr>
                <w:noProof/>
                <w:webHidden/>
              </w:rPr>
              <w:t>5</w:t>
            </w:r>
            <w:r w:rsidR="00C17F86">
              <w:rPr>
                <w:noProof/>
                <w:webHidden/>
              </w:rPr>
              <w:fldChar w:fldCharType="end"/>
            </w:r>
          </w:hyperlink>
        </w:p>
        <w:p w:rsidR="00C17F86" w:rsidRDefault="00166DBA" w:rsidP="00D20DAE">
          <w:pPr>
            <w:pStyle w:val="11"/>
            <w:rPr>
              <w:noProof/>
            </w:rPr>
          </w:pPr>
          <w:hyperlink w:anchor="_Toc517261845" w:history="1">
            <w:r w:rsidR="00C17F86" w:rsidRPr="00E46274">
              <w:rPr>
                <w:rStyle w:val="a5"/>
                <w:noProof/>
              </w:rPr>
              <w:t>2.1.  Мониторинг реализации ключевых направлений государственной политики в области энергосбережения и повышения энергетической эффективности в Чеченской Республики</w:t>
            </w:r>
            <w:r w:rsidR="00C17F86">
              <w:rPr>
                <w:noProof/>
                <w:webHidden/>
              </w:rPr>
              <w:tab/>
            </w:r>
            <w:r w:rsidR="00C17F86">
              <w:rPr>
                <w:noProof/>
                <w:webHidden/>
              </w:rPr>
              <w:fldChar w:fldCharType="begin"/>
            </w:r>
            <w:r w:rsidR="00C17F86">
              <w:rPr>
                <w:noProof/>
                <w:webHidden/>
              </w:rPr>
              <w:instrText xml:space="preserve"> PAGEREF _Toc517261845 \h </w:instrText>
            </w:r>
            <w:r w:rsidR="00C17F86">
              <w:rPr>
                <w:noProof/>
                <w:webHidden/>
              </w:rPr>
            </w:r>
            <w:r w:rsidR="00C17F86">
              <w:rPr>
                <w:noProof/>
                <w:webHidden/>
              </w:rPr>
              <w:fldChar w:fldCharType="separate"/>
            </w:r>
            <w:r w:rsidR="00C17F86">
              <w:rPr>
                <w:noProof/>
                <w:webHidden/>
              </w:rPr>
              <w:t>9</w:t>
            </w:r>
            <w:r w:rsidR="00C17F86">
              <w:rPr>
                <w:noProof/>
                <w:webHidden/>
              </w:rPr>
              <w:fldChar w:fldCharType="end"/>
            </w:r>
          </w:hyperlink>
        </w:p>
        <w:p w:rsidR="00C17F86" w:rsidRDefault="00166DBA" w:rsidP="00D20DAE">
          <w:pPr>
            <w:pStyle w:val="11"/>
            <w:rPr>
              <w:noProof/>
            </w:rPr>
          </w:pPr>
          <w:hyperlink w:anchor="_Toc517261846" w:history="1">
            <w:r w:rsidR="00C17F86" w:rsidRPr="00E46274">
              <w:rPr>
                <w:rStyle w:val="a5"/>
                <w:noProof/>
              </w:rPr>
              <w:t>2.1.1. Система управления</w:t>
            </w:r>
            <w:r w:rsidR="00C17F86">
              <w:rPr>
                <w:noProof/>
                <w:webHidden/>
              </w:rPr>
              <w:tab/>
            </w:r>
            <w:r w:rsidR="00C17F86">
              <w:rPr>
                <w:noProof/>
                <w:webHidden/>
              </w:rPr>
              <w:fldChar w:fldCharType="begin"/>
            </w:r>
            <w:r w:rsidR="00C17F86">
              <w:rPr>
                <w:noProof/>
                <w:webHidden/>
              </w:rPr>
              <w:instrText xml:space="preserve"> PAGEREF _Toc517261846 \h </w:instrText>
            </w:r>
            <w:r w:rsidR="00C17F86">
              <w:rPr>
                <w:noProof/>
                <w:webHidden/>
              </w:rPr>
            </w:r>
            <w:r w:rsidR="00C17F86">
              <w:rPr>
                <w:noProof/>
                <w:webHidden/>
              </w:rPr>
              <w:fldChar w:fldCharType="separate"/>
            </w:r>
            <w:r w:rsidR="00C17F86">
              <w:rPr>
                <w:noProof/>
                <w:webHidden/>
              </w:rPr>
              <w:t>21</w:t>
            </w:r>
            <w:r w:rsidR="00C17F86">
              <w:rPr>
                <w:noProof/>
                <w:webHidden/>
              </w:rPr>
              <w:fldChar w:fldCharType="end"/>
            </w:r>
          </w:hyperlink>
        </w:p>
        <w:p w:rsidR="00C17F86" w:rsidRDefault="00166DBA" w:rsidP="00D20DAE">
          <w:pPr>
            <w:pStyle w:val="11"/>
            <w:rPr>
              <w:noProof/>
            </w:rPr>
          </w:pPr>
          <w:hyperlink w:anchor="_Toc517261847" w:history="1">
            <w:r w:rsidR="00C17F86" w:rsidRPr="00E46274">
              <w:rPr>
                <w:rStyle w:val="a5"/>
                <w:noProof/>
              </w:rPr>
              <w:t>2.1.2. Технологическое регулирование</w:t>
            </w:r>
            <w:r w:rsidR="00C17F86">
              <w:rPr>
                <w:noProof/>
                <w:webHidden/>
              </w:rPr>
              <w:tab/>
            </w:r>
            <w:r w:rsidR="00C17F86">
              <w:rPr>
                <w:noProof/>
                <w:webHidden/>
              </w:rPr>
              <w:fldChar w:fldCharType="begin"/>
            </w:r>
            <w:r w:rsidR="00C17F86">
              <w:rPr>
                <w:noProof/>
                <w:webHidden/>
              </w:rPr>
              <w:instrText xml:space="preserve"> PAGEREF _Toc517261847 \h </w:instrText>
            </w:r>
            <w:r w:rsidR="00C17F86">
              <w:rPr>
                <w:noProof/>
                <w:webHidden/>
              </w:rPr>
            </w:r>
            <w:r w:rsidR="00C17F86">
              <w:rPr>
                <w:noProof/>
                <w:webHidden/>
              </w:rPr>
              <w:fldChar w:fldCharType="separate"/>
            </w:r>
            <w:r w:rsidR="00C17F86">
              <w:rPr>
                <w:noProof/>
                <w:webHidden/>
              </w:rPr>
              <w:t>21</w:t>
            </w:r>
            <w:r w:rsidR="00C17F86">
              <w:rPr>
                <w:noProof/>
                <w:webHidden/>
              </w:rPr>
              <w:fldChar w:fldCharType="end"/>
            </w:r>
          </w:hyperlink>
        </w:p>
        <w:p w:rsidR="00C17F86" w:rsidRDefault="00166DBA" w:rsidP="00D20DAE">
          <w:pPr>
            <w:pStyle w:val="11"/>
            <w:rPr>
              <w:noProof/>
            </w:rPr>
          </w:pPr>
          <w:hyperlink w:anchor="_Toc517261848" w:history="1">
            <w:r w:rsidR="00C17F86" w:rsidRPr="00E46274">
              <w:rPr>
                <w:rStyle w:val="a5"/>
                <w:noProof/>
              </w:rPr>
              <w:t>2.1.3. Финансовые стимулы и обеспечение финансирования</w:t>
            </w:r>
            <w:r w:rsidR="00C17F86">
              <w:rPr>
                <w:noProof/>
                <w:webHidden/>
              </w:rPr>
              <w:tab/>
            </w:r>
            <w:r w:rsidR="00C17F86">
              <w:rPr>
                <w:noProof/>
                <w:webHidden/>
              </w:rPr>
              <w:fldChar w:fldCharType="begin"/>
            </w:r>
            <w:r w:rsidR="00C17F86">
              <w:rPr>
                <w:noProof/>
                <w:webHidden/>
              </w:rPr>
              <w:instrText xml:space="preserve"> PAGEREF _Toc517261848 \h </w:instrText>
            </w:r>
            <w:r w:rsidR="00C17F86">
              <w:rPr>
                <w:noProof/>
                <w:webHidden/>
              </w:rPr>
            </w:r>
            <w:r w:rsidR="00C17F86">
              <w:rPr>
                <w:noProof/>
                <w:webHidden/>
              </w:rPr>
              <w:fldChar w:fldCharType="separate"/>
            </w:r>
            <w:r w:rsidR="00C17F86">
              <w:rPr>
                <w:noProof/>
                <w:webHidden/>
              </w:rPr>
              <w:t>22</w:t>
            </w:r>
            <w:r w:rsidR="00C17F86">
              <w:rPr>
                <w:noProof/>
                <w:webHidden/>
              </w:rPr>
              <w:fldChar w:fldCharType="end"/>
            </w:r>
          </w:hyperlink>
        </w:p>
        <w:p w:rsidR="00C17F86" w:rsidRDefault="00166DBA" w:rsidP="00D20DAE">
          <w:pPr>
            <w:pStyle w:val="11"/>
            <w:rPr>
              <w:noProof/>
            </w:rPr>
          </w:pPr>
          <w:hyperlink w:anchor="_Toc517261849" w:history="1">
            <w:r w:rsidR="00D20DAE">
              <w:rPr>
                <w:rStyle w:val="a5"/>
                <w:noProof/>
              </w:rPr>
              <w:t xml:space="preserve">2.1.4. </w:t>
            </w:r>
            <w:r w:rsidR="00C17F86" w:rsidRPr="00E46274">
              <w:rPr>
                <w:rStyle w:val="a5"/>
                <w:noProof/>
              </w:rPr>
              <w:t>Внедрение поддерживающих   механизмов реализации государственной политики</w:t>
            </w:r>
            <w:r w:rsidR="00C17F86">
              <w:rPr>
                <w:noProof/>
                <w:webHidden/>
              </w:rPr>
              <w:tab/>
            </w:r>
            <w:r w:rsidR="00C17F86">
              <w:rPr>
                <w:noProof/>
                <w:webHidden/>
              </w:rPr>
              <w:fldChar w:fldCharType="begin"/>
            </w:r>
            <w:r w:rsidR="00C17F86">
              <w:rPr>
                <w:noProof/>
                <w:webHidden/>
              </w:rPr>
              <w:instrText xml:space="preserve"> PAGEREF _Toc517261849 \h </w:instrText>
            </w:r>
            <w:r w:rsidR="00C17F86">
              <w:rPr>
                <w:noProof/>
                <w:webHidden/>
              </w:rPr>
            </w:r>
            <w:r w:rsidR="00C17F86">
              <w:rPr>
                <w:noProof/>
                <w:webHidden/>
              </w:rPr>
              <w:fldChar w:fldCharType="separate"/>
            </w:r>
            <w:r w:rsidR="00C17F86">
              <w:rPr>
                <w:noProof/>
                <w:webHidden/>
              </w:rPr>
              <w:t>23</w:t>
            </w:r>
            <w:r w:rsidR="00C17F86">
              <w:rPr>
                <w:noProof/>
                <w:webHidden/>
              </w:rPr>
              <w:fldChar w:fldCharType="end"/>
            </w:r>
          </w:hyperlink>
        </w:p>
        <w:p w:rsidR="00C17F86" w:rsidRDefault="00166DBA" w:rsidP="00D20DAE">
          <w:pPr>
            <w:pStyle w:val="11"/>
            <w:rPr>
              <w:noProof/>
            </w:rPr>
          </w:pPr>
          <w:hyperlink w:anchor="_Toc517261850" w:history="1">
            <w:r w:rsidR="00C17F86" w:rsidRPr="00E46274">
              <w:rPr>
                <w:rStyle w:val="a5"/>
                <w:noProof/>
              </w:rPr>
              <w:t>2.2. Отраслевой анализ</w:t>
            </w:r>
            <w:r w:rsidR="00C17F86">
              <w:rPr>
                <w:noProof/>
                <w:webHidden/>
              </w:rPr>
              <w:tab/>
            </w:r>
            <w:r w:rsidR="00C17F86">
              <w:rPr>
                <w:noProof/>
                <w:webHidden/>
              </w:rPr>
              <w:fldChar w:fldCharType="begin"/>
            </w:r>
            <w:r w:rsidR="00C17F86">
              <w:rPr>
                <w:noProof/>
                <w:webHidden/>
              </w:rPr>
              <w:instrText xml:space="preserve"> PAGEREF _Toc517261850 \h </w:instrText>
            </w:r>
            <w:r w:rsidR="00C17F86">
              <w:rPr>
                <w:noProof/>
                <w:webHidden/>
              </w:rPr>
            </w:r>
            <w:r w:rsidR="00C17F86">
              <w:rPr>
                <w:noProof/>
                <w:webHidden/>
              </w:rPr>
              <w:fldChar w:fldCharType="separate"/>
            </w:r>
            <w:r w:rsidR="00C17F86">
              <w:rPr>
                <w:noProof/>
                <w:webHidden/>
              </w:rPr>
              <w:t>26</w:t>
            </w:r>
            <w:r w:rsidR="00C17F86">
              <w:rPr>
                <w:noProof/>
                <w:webHidden/>
              </w:rPr>
              <w:fldChar w:fldCharType="end"/>
            </w:r>
          </w:hyperlink>
        </w:p>
        <w:p w:rsidR="00C17F86" w:rsidRDefault="00166DBA" w:rsidP="00D20DAE">
          <w:pPr>
            <w:pStyle w:val="11"/>
            <w:rPr>
              <w:noProof/>
            </w:rPr>
          </w:pPr>
          <w:hyperlink w:anchor="_Toc517261851" w:history="1">
            <w:r w:rsidR="00C17F86" w:rsidRPr="00E46274">
              <w:rPr>
                <w:rStyle w:val="a5"/>
                <w:noProof/>
              </w:rPr>
              <w:t>2.2.1. Бюджетный сектор</w:t>
            </w:r>
            <w:r w:rsidR="00C17F86">
              <w:rPr>
                <w:noProof/>
                <w:webHidden/>
              </w:rPr>
              <w:tab/>
            </w:r>
            <w:r w:rsidR="00C17F86">
              <w:rPr>
                <w:noProof/>
                <w:webHidden/>
              </w:rPr>
              <w:fldChar w:fldCharType="begin"/>
            </w:r>
            <w:r w:rsidR="00C17F86">
              <w:rPr>
                <w:noProof/>
                <w:webHidden/>
              </w:rPr>
              <w:instrText xml:space="preserve"> PAGEREF _Toc517261851 \h </w:instrText>
            </w:r>
            <w:r w:rsidR="00C17F86">
              <w:rPr>
                <w:noProof/>
                <w:webHidden/>
              </w:rPr>
            </w:r>
            <w:r w:rsidR="00C17F86">
              <w:rPr>
                <w:noProof/>
                <w:webHidden/>
              </w:rPr>
              <w:fldChar w:fldCharType="separate"/>
            </w:r>
            <w:r w:rsidR="00C17F86">
              <w:rPr>
                <w:noProof/>
                <w:webHidden/>
              </w:rPr>
              <w:t>26</w:t>
            </w:r>
            <w:r w:rsidR="00C17F86">
              <w:rPr>
                <w:noProof/>
                <w:webHidden/>
              </w:rPr>
              <w:fldChar w:fldCharType="end"/>
            </w:r>
          </w:hyperlink>
        </w:p>
        <w:p w:rsidR="00C17F86" w:rsidRDefault="00166DBA" w:rsidP="00D20DAE">
          <w:pPr>
            <w:pStyle w:val="11"/>
            <w:rPr>
              <w:noProof/>
            </w:rPr>
          </w:pPr>
          <w:hyperlink w:anchor="_Toc517261852" w:history="1">
            <w:r w:rsidR="00C17F86" w:rsidRPr="00E46274">
              <w:rPr>
                <w:rStyle w:val="a5"/>
                <w:noProof/>
              </w:rPr>
              <w:t>2.2.2. Жилищно-коммунальное хозяйство</w:t>
            </w:r>
            <w:r w:rsidR="00C17F86">
              <w:rPr>
                <w:noProof/>
                <w:webHidden/>
              </w:rPr>
              <w:tab/>
            </w:r>
            <w:r w:rsidR="00C17F86">
              <w:rPr>
                <w:noProof/>
                <w:webHidden/>
              </w:rPr>
              <w:fldChar w:fldCharType="begin"/>
            </w:r>
            <w:r w:rsidR="00C17F86">
              <w:rPr>
                <w:noProof/>
                <w:webHidden/>
              </w:rPr>
              <w:instrText xml:space="preserve"> PAGEREF _Toc517261852 \h </w:instrText>
            </w:r>
            <w:r w:rsidR="00C17F86">
              <w:rPr>
                <w:noProof/>
                <w:webHidden/>
              </w:rPr>
            </w:r>
            <w:r w:rsidR="00C17F86">
              <w:rPr>
                <w:noProof/>
                <w:webHidden/>
              </w:rPr>
              <w:fldChar w:fldCharType="separate"/>
            </w:r>
            <w:r w:rsidR="00C17F86">
              <w:rPr>
                <w:noProof/>
                <w:webHidden/>
              </w:rPr>
              <w:t>27</w:t>
            </w:r>
            <w:r w:rsidR="00C17F86">
              <w:rPr>
                <w:noProof/>
                <w:webHidden/>
              </w:rPr>
              <w:fldChar w:fldCharType="end"/>
            </w:r>
          </w:hyperlink>
        </w:p>
        <w:p w:rsidR="00C17F86" w:rsidRDefault="00166DBA" w:rsidP="00D20DAE">
          <w:pPr>
            <w:pStyle w:val="11"/>
            <w:rPr>
              <w:noProof/>
            </w:rPr>
          </w:pPr>
          <w:hyperlink w:anchor="_Toc517261853" w:history="1">
            <w:r w:rsidR="00C17F86" w:rsidRPr="00E46274">
              <w:rPr>
                <w:rStyle w:val="a5"/>
                <w:noProof/>
              </w:rPr>
              <w:t>2.3.</w:t>
            </w:r>
            <w:r w:rsidR="00C17F86">
              <w:rPr>
                <w:noProof/>
              </w:rPr>
              <w:tab/>
            </w:r>
            <w:r w:rsidR="00C17F86" w:rsidRPr="00E46274">
              <w:rPr>
                <w:rStyle w:val="a5"/>
                <w:noProof/>
              </w:rPr>
              <w:t>Мониторинг реализации ключевых направлений государственной политики в области энергосбережения и повышения энергетической эффективности на уровне муниципальных образований субъекта Российской Федерации</w:t>
            </w:r>
            <w:r w:rsidR="00C17F86">
              <w:rPr>
                <w:noProof/>
                <w:webHidden/>
              </w:rPr>
              <w:tab/>
            </w:r>
            <w:r w:rsidR="00C17F86">
              <w:rPr>
                <w:noProof/>
                <w:webHidden/>
              </w:rPr>
              <w:fldChar w:fldCharType="begin"/>
            </w:r>
            <w:r w:rsidR="00C17F86">
              <w:rPr>
                <w:noProof/>
                <w:webHidden/>
              </w:rPr>
              <w:instrText xml:space="preserve"> PAGEREF _Toc517261853 \h </w:instrText>
            </w:r>
            <w:r w:rsidR="00C17F86">
              <w:rPr>
                <w:noProof/>
                <w:webHidden/>
              </w:rPr>
            </w:r>
            <w:r w:rsidR="00C17F86">
              <w:rPr>
                <w:noProof/>
                <w:webHidden/>
              </w:rPr>
              <w:fldChar w:fldCharType="separate"/>
            </w:r>
            <w:r w:rsidR="00C17F86">
              <w:rPr>
                <w:noProof/>
                <w:webHidden/>
              </w:rPr>
              <w:t>30</w:t>
            </w:r>
            <w:r w:rsidR="00C17F86">
              <w:rPr>
                <w:noProof/>
                <w:webHidden/>
              </w:rPr>
              <w:fldChar w:fldCharType="end"/>
            </w:r>
          </w:hyperlink>
        </w:p>
        <w:p w:rsidR="00C17F86" w:rsidRDefault="00C17F86">
          <w:r>
            <w:rPr>
              <w:b/>
              <w:bCs/>
            </w:rPr>
            <w:fldChar w:fldCharType="end"/>
          </w:r>
        </w:p>
      </w:sdtContent>
    </w:sdt>
    <w:p w:rsidR="009537FA" w:rsidRPr="00D24932" w:rsidRDefault="009537FA" w:rsidP="00F122A8">
      <w:pPr>
        <w:spacing w:after="0" w:line="360" w:lineRule="auto"/>
        <w:rPr>
          <w:lang w:val="en-US"/>
        </w:rPr>
      </w:pPr>
    </w:p>
    <w:p w:rsidR="00C17F86" w:rsidRDefault="00C17F86" w:rsidP="00F122A8">
      <w:pPr>
        <w:spacing w:after="0" w:line="360" w:lineRule="auto"/>
      </w:pPr>
    </w:p>
    <w:p w:rsidR="00C17F86" w:rsidRDefault="00C17F86" w:rsidP="00F122A8">
      <w:pPr>
        <w:spacing w:after="0" w:line="360" w:lineRule="auto"/>
      </w:pPr>
    </w:p>
    <w:p w:rsidR="00C17F86" w:rsidRDefault="00C17F86" w:rsidP="00F122A8">
      <w:pPr>
        <w:spacing w:after="0" w:line="360" w:lineRule="auto"/>
      </w:pPr>
    </w:p>
    <w:p w:rsidR="00C17F86" w:rsidRDefault="00C17F86" w:rsidP="00F122A8">
      <w:pPr>
        <w:spacing w:after="0" w:line="360" w:lineRule="auto"/>
      </w:pPr>
    </w:p>
    <w:p w:rsidR="00C17F86" w:rsidRDefault="00C17F86" w:rsidP="00F122A8">
      <w:pPr>
        <w:spacing w:after="0" w:line="360" w:lineRule="auto"/>
      </w:pPr>
    </w:p>
    <w:p w:rsidR="00C17F86" w:rsidRDefault="00C17F86" w:rsidP="00F122A8">
      <w:pPr>
        <w:spacing w:after="0" w:line="360" w:lineRule="auto"/>
      </w:pPr>
    </w:p>
    <w:p w:rsidR="00C17F86" w:rsidRDefault="00C17F86" w:rsidP="00F122A8">
      <w:pPr>
        <w:spacing w:after="0" w:line="360" w:lineRule="auto"/>
      </w:pPr>
    </w:p>
    <w:p w:rsidR="00A84DB8" w:rsidRDefault="00A84DB8" w:rsidP="00F86420">
      <w:pPr>
        <w:spacing w:after="0" w:line="360" w:lineRule="auto"/>
        <w:rPr>
          <w:b/>
          <w:sz w:val="32"/>
          <w:szCs w:val="32"/>
        </w:rPr>
      </w:pPr>
    </w:p>
    <w:p w:rsidR="00A84DB8" w:rsidRDefault="00A84DB8" w:rsidP="00F86420">
      <w:pPr>
        <w:spacing w:after="0" w:line="360" w:lineRule="auto"/>
        <w:rPr>
          <w:b/>
          <w:sz w:val="32"/>
          <w:szCs w:val="32"/>
        </w:rPr>
      </w:pPr>
    </w:p>
    <w:p w:rsidR="00100C85" w:rsidRPr="00C17F86" w:rsidRDefault="00100C85" w:rsidP="00C17F86">
      <w:pPr>
        <w:pStyle w:val="155"/>
      </w:pPr>
      <w:bookmarkStart w:id="0" w:name="_Toc517261842"/>
      <w:r w:rsidRPr="00C17F86">
        <w:lastRenderedPageBreak/>
        <w:t>Введение</w:t>
      </w:r>
      <w:bookmarkEnd w:id="0"/>
      <w:r w:rsidRPr="00C17F86">
        <w:t xml:space="preserve">  </w:t>
      </w:r>
    </w:p>
    <w:p w:rsidR="00BB7332" w:rsidRPr="00BB7332" w:rsidRDefault="00BB7332" w:rsidP="00937D34">
      <w:pPr>
        <w:pStyle w:val="a3"/>
        <w:spacing w:after="0" w:line="360" w:lineRule="auto"/>
        <w:jc w:val="both"/>
      </w:pPr>
    </w:p>
    <w:p w:rsidR="0026615D" w:rsidRDefault="00100C85" w:rsidP="00C17F86">
      <w:pPr>
        <w:pStyle w:val="155"/>
        <w:numPr>
          <w:ilvl w:val="0"/>
          <w:numId w:val="0"/>
        </w:numPr>
        <w:ind w:left="720" w:hanging="360"/>
      </w:pPr>
      <w:bookmarkStart w:id="1" w:name="_Toc517261843"/>
      <w:r w:rsidRPr="00100C85">
        <w:t xml:space="preserve">1.1.   Общие   сведения   по   докладу   о   состоянии   энергосбережения   и повышении энергетической эффективности в </w:t>
      </w:r>
      <w:r>
        <w:t>Чеченской Республике</w:t>
      </w:r>
      <w:bookmarkEnd w:id="1"/>
      <w:r w:rsidRPr="00100C85">
        <w:t xml:space="preserve">  </w:t>
      </w:r>
    </w:p>
    <w:p w:rsidR="0026615D" w:rsidRDefault="0026615D" w:rsidP="00937D34">
      <w:pPr>
        <w:spacing w:after="0" w:line="360" w:lineRule="auto"/>
        <w:ind w:firstLine="708"/>
        <w:jc w:val="both"/>
      </w:pPr>
    </w:p>
    <w:p w:rsidR="00100C85" w:rsidRDefault="00100C85" w:rsidP="00937D34">
      <w:pPr>
        <w:spacing w:after="0" w:line="360" w:lineRule="auto"/>
        <w:ind w:firstLine="708"/>
        <w:jc w:val="both"/>
      </w:pPr>
      <w:r w:rsidRPr="00100C85">
        <w:t xml:space="preserve">Доклад о состоянии энергосбережения и повышении энергетической эффективности (далее   –   доклад) подготовлен   министерством   </w:t>
      </w:r>
      <w:r w:rsidR="00F16048">
        <w:t>промышленности и энергетики Чеченской Республики</w:t>
      </w:r>
      <w:r w:rsidRPr="00100C85">
        <w:t xml:space="preserve"> </w:t>
      </w:r>
      <w:r>
        <w:t xml:space="preserve">в </w:t>
      </w:r>
      <w:r w:rsidRPr="00100C85">
        <w:t xml:space="preserve">соответствии </w:t>
      </w:r>
      <w:r>
        <w:t xml:space="preserve">с рекомендациями Министерства </w:t>
      </w:r>
      <w:r w:rsidRPr="00100C85">
        <w:t xml:space="preserve">энергетики Российской Федерации.  </w:t>
      </w:r>
    </w:p>
    <w:p w:rsidR="00D57BE4" w:rsidRPr="007E50E2" w:rsidRDefault="00D57BE4" w:rsidP="00937D34">
      <w:pPr>
        <w:pStyle w:val="4"/>
        <w:shd w:val="clear" w:color="auto" w:fill="auto"/>
        <w:spacing w:before="0" w:line="360" w:lineRule="auto"/>
        <w:ind w:left="20" w:right="20" w:firstLine="709"/>
        <w:jc w:val="both"/>
        <w:rPr>
          <w:sz w:val="28"/>
        </w:rPr>
      </w:pPr>
      <w:r w:rsidRPr="007E50E2">
        <w:rPr>
          <w:color w:val="000000"/>
          <w:sz w:val="28"/>
          <w:lang w:eastAsia="ru-RU" w:bidi="ru-RU"/>
        </w:rPr>
        <w:t>Региональный доклад о состоянии энергосбережения и повышени</w:t>
      </w:r>
      <w:r>
        <w:rPr>
          <w:color w:val="000000"/>
          <w:sz w:val="28"/>
          <w:lang w:eastAsia="ru-RU" w:bidi="ru-RU"/>
        </w:rPr>
        <w:t>я</w:t>
      </w:r>
      <w:r w:rsidRPr="007E50E2">
        <w:rPr>
          <w:color w:val="000000"/>
          <w:sz w:val="28"/>
          <w:lang w:eastAsia="ru-RU" w:bidi="ru-RU"/>
        </w:rPr>
        <w:t xml:space="preserve"> энергетической эффективности Чеченской Республики по итогам 2017 года подготовлен во исполнение </w:t>
      </w:r>
      <w:r w:rsidRPr="007E50E2">
        <w:rPr>
          <w:sz w:val="28"/>
        </w:rPr>
        <w:t>постановления Правительства Российской Федерации от 18 декабря 2014 г. № 1412 «О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Федерации». </w:t>
      </w:r>
    </w:p>
    <w:p w:rsidR="00D57BE4" w:rsidRPr="007E50E2" w:rsidRDefault="00D57BE4" w:rsidP="00937D34">
      <w:pPr>
        <w:pStyle w:val="4"/>
        <w:shd w:val="clear" w:color="auto" w:fill="auto"/>
        <w:spacing w:before="0" w:line="360" w:lineRule="auto"/>
        <w:ind w:left="20" w:right="20" w:firstLine="709"/>
        <w:jc w:val="both"/>
        <w:rPr>
          <w:color w:val="000000"/>
          <w:sz w:val="28"/>
          <w:lang w:eastAsia="ru-RU" w:bidi="ru-RU"/>
        </w:rPr>
      </w:pPr>
      <w:r w:rsidRPr="007E50E2">
        <w:rPr>
          <w:color w:val="000000"/>
          <w:sz w:val="28"/>
          <w:lang w:eastAsia="ru-RU" w:bidi="ru-RU"/>
        </w:rPr>
        <w:t xml:space="preserve">Региональный доклад является ежегодным. Структура </w:t>
      </w:r>
      <w:r>
        <w:rPr>
          <w:color w:val="000000"/>
          <w:sz w:val="28"/>
          <w:lang w:eastAsia="ru-RU" w:bidi="ru-RU"/>
        </w:rPr>
        <w:t>Р</w:t>
      </w:r>
      <w:r w:rsidRPr="007E50E2">
        <w:rPr>
          <w:color w:val="000000"/>
          <w:sz w:val="28"/>
          <w:lang w:eastAsia="ru-RU" w:bidi="ru-RU"/>
        </w:rPr>
        <w:t>егионального доклада предполагает проведение анализа общего состояния энергосбережения и повышения энергетической эффективности в Чеченской Республике. На основе результатов анализа и мониторинга</w:t>
      </w:r>
      <w:r>
        <w:rPr>
          <w:color w:val="000000"/>
          <w:sz w:val="28"/>
          <w:lang w:eastAsia="ru-RU" w:bidi="ru-RU"/>
        </w:rPr>
        <w:t xml:space="preserve"> данных</w:t>
      </w:r>
      <w:r w:rsidRPr="007E50E2">
        <w:rPr>
          <w:color w:val="000000"/>
          <w:sz w:val="28"/>
          <w:lang w:eastAsia="ru-RU" w:bidi="ru-RU"/>
        </w:rPr>
        <w:t xml:space="preserve"> определяются инициативы по совершенствованию государственной политики в области энергосбережения и повышения энергетической эффективности и перспективные направления ее развития.</w:t>
      </w:r>
    </w:p>
    <w:p w:rsidR="00D57BE4" w:rsidRPr="007E50E2" w:rsidRDefault="00D57BE4" w:rsidP="00937D34">
      <w:pPr>
        <w:spacing w:after="0" w:line="360" w:lineRule="auto"/>
        <w:ind w:firstLine="709"/>
      </w:pPr>
      <w:r w:rsidRPr="007E50E2">
        <w:t>Доклад является инструментом мон</w:t>
      </w:r>
      <w:r>
        <w:t xml:space="preserve">иторинга и оценки эффективности </w:t>
      </w:r>
      <w:r w:rsidRPr="007E50E2">
        <w:t>реализации государственной политики в области энергосбережения и повышения энергетической эффективности на всех уровнях государственного управления.</w:t>
      </w:r>
    </w:p>
    <w:p w:rsidR="00D57BE4" w:rsidRPr="009537FA" w:rsidRDefault="00D57BE4" w:rsidP="009537FA">
      <w:pPr>
        <w:pStyle w:val="4"/>
        <w:shd w:val="clear" w:color="auto" w:fill="auto"/>
        <w:spacing w:before="0" w:line="360" w:lineRule="auto"/>
        <w:ind w:left="20" w:right="20" w:firstLine="709"/>
        <w:jc w:val="both"/>
        <w:rPr>
          <w:sz w:val="28"/>
        </w:rPr>
      </w:pPr>
      <w:r w:rsidRPr="007E50E2">
        <w:rPr>
          <w:color w:val="000000"/>
          <w:sz w:val="28"/>
          <w:lang w:eastAsia="ru-RU" w:bidi="ru-RU"/>
        </w:rPr>
        <w:t>Ключевые направления государственной политики, сформулированные в Региональном докладе, опираются на цели, установленные Федеральным законом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100C85" w:rsidRPr="00100C85" w:rsidRDefault="00100C85" w:rsidP="00937D34">
      <w:pPr>
        <w:spacing w:after="0" w:line="360" w:lineRule="auto"/>
        <w:jc w:val="both"/>
      </w:pPr>
      <w:r w:rsidRPr="00100C85">
        <w:lastRenderedPageBreak/>
        <w:t xml:space="preserve">Доклад содержит:   </w:t>
      </w:r>
    </w:p>
    <w:p w:rsidR="00100C85" w:rsidRPr="006E710E" w:rsidRDefault="00100C85" w:rsidP="002F6376">
      <w:pPr>
        <w:pStyle w:val="a3"/>
        <w:numPr>
          <w:ilvl w:val="0"/>
          <w:numId w:val="9"/>
        </w:numPr>
        <w:spacing w:after="0" w:line="360" w:lineRule="auto"/>
        <w:ind w:left="1418" w:hanging="709"/>
        <w:jc w:val="both"/>
      </w:pPr>
      <w:r w:rsidRPr="006E710E">
        <w:t xml:space="preserve">сводную </w:t>
      </w:r>
      <w:r w:rsidR="006E710E" w:rsidRPr="006E710E">
        <w:t xml:space="preserve">аналитическую информацию по энергоемкости валового </w:t>
      </w:r>
      <w:r w:rsidRPr="006E710E">
        <w:t xml:space="preserve">регионального продукта Чеченской Республике;  </w:t>
      </w:r>
    </w:p>
    <w:p w:rsidR="00100C85" w:rsidRPr="006E710E" w:rsidRDefault="00100C85" w:rsidP="002F6376">
      <w:pPr>
        <w:pStyle w:val="a3"/>
        <w:numPr>
          <w:ilvl w:val="0"/>
          <w:numId w:val="9"/>
        </w:numPr>
        <w:spacing w:after="0" w:line="360" w:lineRule="auto"/>
        <w:ind w:left="1418" w:hanging="709"/>
        <w:jc w:val="both"/>
      </w:pPr>
      <w:r w:rsidRPr="006E710E">
        <w:t xml:space="preserve">отчетную </w:t>
      </w:r>
      <w:r w:rsidR="000358C2" w:rsidRPr="006E710E">
        <w:t xml:space="preserve">информацию об итогах реализации </w:t>
      </w:r>
      <w:proofErr w:type="gramStart"/>
      <w:r w:rsidR="000358C2" w:rsidRPr="006E710E">
        <w:t>региональной</w:t>
      </w:r>
      <w:r w:rsidR="006E710E" w:rsidRPr="006E710E">
        <w:t xml:space="preserve">  программы</w:t>
      </w:r>
      <w:proofErr w:type="gramEnd"/>
      <w:r w:rsidR="006E710E" w:rsidRPr="006E710E">
        <w:t xml:space="preserve">  в</w:t>
      </w:r>
      <w:r w:rsidR="006E710E">
        <w:t xml:space="preserve"> </w:t>
      </w:r>
      <w:r w:rsidRPr="006E710E">
        <w:t xml:space="preserve">области энергосбережения  и  повышении  энергетической  эффективности,  </w:t>
      </w:r>
      <w:r w:rsidRPr="00014749">
        <w:t>в том   числе   о   количестве   затраченных   денежных   средств,   направлениях целевого   использования   и   достижении   целевых   показателей</w:t>
      </w:r>
      <w:r w:rsidRPr="006E710E">
        <w:t xml:space="preserve">,   а   также информацию  об  основных  проблемах,  связанных  с  энергосбережением  и повышением энергетической эффективности в </w:t>
      </w:r>
      <w:r w:rsidR="006E710E" w:rsidRPr="006E710E">
        <w:t>Чеченской Республики</w:t>
      </w:r>
      <w:r w:rsidRPr="006E710E">
        <w:t xml:space="preserve">;  </w:t>
      </w:r>
    </w:p>
    <w:p w:rsidR="00100C85" w:rsidRPr="006E710E" w:rsidRDefault="006E710E" w:rsidP="002F6376">
      <w:pPr>
        <w:pStyle w:val="a3"/>
        <w:numPr>
          <w:ilvl w:val="0"/>
          <w:numId w:val="9"/>
        </w:numPr>
        <w:spacing w:after="0" w:line="360" w:lineRule="auto"/>
        <w:ind w:left="1418" w:hanging="709"/>
        <w:jc w:val="both"/>
      </w:pPr>
      <w:r w:rsidRPr="006E710E">
        <w:t xml:space="preserve">сведения о принятых в </w:t>
      </w:r>
      <w:proofErr w:type="gramStart"/>
      <w:r w:rsidRPr="006E710E">
        <w:t>отчет</w:t>
      </w:r>
      <w:r w:rsidR="00100C85" w:rsidRPr="006E710E">
        <w:t>ном  году</w:t>
      </w:r>
      <w:proofErr w:type="gramEnd"/>
      <w:r w:rsidR="00100C85" w:rsidRPr="006E710E">
        <w:t xml:space="preserve">  нормативных  правовых  актах </w:t>
      </w:r>
      <w:r w:rsidRPr="006E710E">
        <w:t>Чеченской Республике, регулирующих отношения в</w:t>
      </w:r>
      <w:r w:rsidR="00100C85" w:rsidRPr="006E710E">
        <w:t xml:space="preserve"> области </w:t>
      </w:r>
      <w:r w:rsidRPr="006E710E">
        <w:t xml:space="preserve">энергосбережения и повышения </w:t>
      </w:r>
      <w:r w:rsidR="00100C85" w:rsidRPr="006E710E">
        <w:t>энерг</w:t>
      </w:r>
      <w:r w:rsidRPr="006E710E">
        <w:t xml:space="preserve">етической эффективности </w:t>
      </w:r>
      <w:r w:rsidR="00100C85" w:rsidRPr="006E710E">
        <w:t xml:space="preserve">в </w:t>
      </w:r>
      <w:r w:rsidRPr="006E710E">
        <w:t xml:space="preserve">Чеченской Республике </w:t>
      </w:r>
      <w:r w:rsidR="00100C85" w:rsidRPr="006E710E">
        <w:t xml:space="preserve">и оценку ожидаемого эффекта от их применения;  </w:t>
      </w:r>
    </w:p>
    <w:p w:rsidR="00100C85" w:rsidRPr="006E710E" w:rsidRDefault="00100C85" w:rsidP="002F6376">
      <w:pPr>
        <w:pStyle w:val="a3"/>
        <w:numPr>
          <w:ilvl w:val="0"/>
          <w:numId w:val="9"/>
        </w:numPr>
        <w:spacing w:after="0" w:line="360" w:lineRule="auto"/>
        <w:ind w:left="1418" w:hanging="709"/>
        <w:jc w:val="both"/>
      </w:pPr>
      <w:r w:rsidRPr="006E710E">
        <w:t xml:space="preserve">иные    сведения    о    состоянии    энергосбережения    и    энергетической эффективности.  </w:t>
      </w:r>
    </w:p>
    <w:p w:rsidR="00100C85" w:rsidRDefault="006E710E" w:rsidP="00937D34">
      <w:pPr>
        <w:spacing w:after="0" w:line="360" w:lineRule="auto"/>
        <w:ind w:left="142"/>
        <w:jc w:val="both"/>
      </w:pPr>
      <w:r>
        <w:t xml:space="preserve">      </w:t>
      </w:r>
      <w:r w:rsidR="00100C85" w:rsidRPr="00100C85">
        <w:t xml:space="preserve">Для    подготовки    доклада    использовались    данные    официального </w:t>
      </w:r>
      <w:r>
        <w:t>статистического   учета, аналитическ</w:t>
      </w:r>
      <w:r w:rsidR="00F0025C">
        <w:t>ая,</w:t>
      </w:r>
      <w:r>
        <w:t xml:space="preserve"> </w:t>
      </w:r>
      <w:r w:rsidR="00100C85" w:rsidRPr="00100C85">
        <w:t>отчетн</w:t>
      </w:r>
      <w:r>
        <w:t xml:space="preserve">ая   и   иная   информация   в </w:t>
      </w:r>
      <w:r w:rsidR="00100C85" w:rsidRPr="00100C85">
        <w:t xml:space="preserve">области энергосбережения и повышения </w:t>
      </w:r>
      <w:r>
        <w:t xml:space="preserve">энергетической эффективности, </w:t>
      </w:r>
      <w:r w:rsidR="00100C85" w:rsidRPr="00100C85">
        <w:t xml:space="preserve">представленная   в   министерство   </w:t>
      </w:r>
      <w:r>
        <w:t>промышленности и энергетики Чеченской Республики</w:t>
      </w:r>
      <w:r w:rsidR="00100C85" w:rsidRPr="00100C85">
        <w:t xml:space="preserve">    органами исполнительной власти, органами местного самоуправления, а также иная информация, полученная в ходе своей деятельности.  </w:t>
      </w:r>
    </w:p>
    <w:p w:rsidR="00D57BE4" w:rsidRPr="007E50E2" w:rsidRDefault="00D57BE4" w:rsidP="00937D34">
      <w:pPr>
        <w:pStyle w:val="4"/>
        <w:shd w:val="clear" w:color="auto" w:fill="auto"/>
        <w:spacing w:before="0" w:line="360" w:lineRule="auto"/>
        <w:ind w:left="20" w:right="20" w:firstLine="709"/>
        <w:jc w:val="both"/>
        <w:rPr>
          <w:color w:val="000000"/>
          <w:sz w:val="28"/>
          <w:lang w:eastAsia="ru-RU" w:bidi="ru-RU"/>
        </w:rPr>
      </w:pPr>
      <w:r w:rsidRPr="007E50E2">
        <w:rPr>
          <w:color w:val="000000"/>
          <w:sz w:val="28"/>
          <w:lang w:eastAsia="ru-RU" w:bidi="ru-RU"/>
        </w:rPr>
        <w:t>Подготовка Регионального доклада проводилась</w:t>
      </w:r>
      <w:r>
        <w:rPr>
          <w:color w:val="000000"/>
          <w:sz w:val="28"/>
          <w:lang w:eastAsia="ru-RU" w:bidi="ru-RU"/>
        </w:rPr>
        <w:t xml:space="preserve"> на</w:t>
      </w:r>
      <w:r w:rsidRPr="007E50E2">
        <w:rPr>
          <w:color w:val="000000"/>
          <w:sz w:val="28"/>
          <w:lang w:eastAsia="ru-RU" w:bidi="ru-RU"/>
        </w:rPr>
        <w:t xml:space="preserve"> основании анализа информации:</w:t>
      </w:r>
    </w:p>
    <w:p w:rsidR="00D57BE4" w:rsidRPr="007E50E2" w:rsidRDefault="00D57BE4" w:rsidP="002F6376">
      <w:pPr>
        <w:pStyle w:val="4"/>
        <w:numPr>
          <w:ilvl w:val="0"/>
          <w:numId w:val="15"/>
        </w:numPr>
        <w:shd w:val="clear" w:color="auto" w:fill="auto"/>
        <w:spacing w:before="0" w:line="360" w:lineRule="auto"/>
        <w:ind w:right="20" w:hanging="731"/>
        <w:jc w:val="both"/>
        <w:rPr>
          <w:sz w:val="28"/>
        </w:rPr>
      </w:pPr>
      <w:r w:rsidRPr="007E50E2">
        <w:rPr>
          <w:color w:val="000000"/>
          <w:sz w:val="28"/>
          <w:lang w:eastAsia="ru-RU" w:bidi="ru-RU"/>
        </w:rPr>
        <w:t>форм отчетности №1-10, представляемых органами исполнительной власти и органами местного самоуправления Чеченской Республики для формирования Государственного доклада о состоянии энергосбережения и повышения энергетической эффективности Чеченской Республики;</w:t>
      </w:r>
    </w:p>
    <w:p w:rsidR="00D57BE4" w:rsidRPr="007E50E2" w:rsidRDefault="00D57BE4" w:rsidP="002F6376">
      <w:pPr>
        <w:pStyle w:val="4"/>
        <w:numPr>
          <w:ilvl w:val="0"/>
          <w:numId w:val="15"/>
        </w:numPr>
        <w:shd w:val="clear" w:color="auto" w:fill="auto"/>
        <w:spacing w:before="0" w:line="360" w:lineRule="auto"/>
        <w:ind w:right="20" w:hanging="731"/>
        <w:jc w:val="both"/>
        <w:rPr>
          <w:sz w:val="28"/>
        </w:rPr>
      </w:pPr>
      <w:r w:rsidRPr="007E50E2">
        <w:rPr>
          <w:color w:val="000000"/>
          <w:sz w:val="28"/>
          <w:lang w:eastAsia="ru-RU" w:bidi="ru-RU"/>
        </w:rPr>
        <w:t xml:space="preserve">сводной формы для субъектов по индикаторам, характеризующим </w:t>
      </w:r>
      <w:r w:rsidRPr="007E50E2">
        <w:rPr>
          <w:color w:val="000000"/>
          <w:sz w:val="28"/>
          <w:lang w:eastAsia="ru-RU" w:bidi="ru-RU"/>
        </w:rPr>
        <w:lastRenderedPageBreak/>
        <w:t>эффективность теплоснабжения;</w:t>
      </w:r>
    </w:p>
    <w:p w:rsidR="00D57BE4" w:rsidRDefault="00D57BE4" w:rsidP="002F6376">
      <w:pPr>
        <w:pStyle w:val="a3"/>
        <w:numPr>
          <w:ilvl w:val="0"/>
          <w:numId w:val="15"/>
        </w:numPr>
        <w:spacing w:after="0" w:line="360" w:lineRule="auto"/>
        <w:ind w:hanging="731"/>
        <w:jc w:val="both"/>
      </w:pPr>
      <w:r w:rsidRPr="007E50E2">
        <w:rPr>
          <w:color w:val="000000"/>
          <w:lang w:eastAsia="ru-RU" w:bidi="ru-RU"/>
        </w:rPr>
        <w:t xml:space="preserve">форм отчетности, представляемых в государственной информационной системе в области энергосбережения и повышения энергетической эффективности ГИС </w:t>
      </w:r>
      <w:r w:rsidRPr="007E50E2">
        <w:t>модуль «Информация об энергосбережении и повышении энергетической эффективности».</w:t>
      </w:r>
    </w:p>
    <w:p w:rsidR="00D57BE4" w:rsidRPr="00100C85" w:rsidRDefault="00D57BE4" w:rsidP="00D8413A">
      <w:pPr>
        <w:spacing w:after="0" w:line="276" w:lineRule="auto"/>
        <w:ind w:left="142"/>
        <w:jc w:val="both"/>
      </w:pPr>
    </w:p>
    <w:p w:rsidR="00D0762C" w:rsidRPr="00D0762C" w:rsidRDefault="00D0762C" w:rsidP="00D8413A">
      <w:pPr>
        <w:spacing w:after="0" w:line="276" w:lineRule="auto"/>
        <w:rPr>
          <w:b/>
          <w:sz w:val="32"/>
          <w:szCs w:val="32"/>
        </w:rPr>
      </w:pPr>
    </w:p>
    <w:p w:rsidR="00D0762C" w:rsidRDefault="00C17F86" w:rsidP="00C17F86">
      <w:pPr>
        <w:pStyle w:val="155"/>
      </w:pPr>
      <w:r>
        <w:rPr>
          <w:sz w:val="32"/>
          <w:szCs w:val="32"/>
        </w:rPr>
        <w:t xml:space="preserve"> </w:t>
      </w:r>
      <w:bookmarkStart w:id="2" w:name="_Toc517261844"/>
      <w:r w:rsidR="00D0762C" w:rsidRPr="001772C2">
        <w:t>Мониторинг   текущего   состояния   в   области   энергосбережения   и повышения энергетической эффективности.</w:t>
      </w:r>
      <w:bookmarkEnd w:id="2"/>
      <w:r w:rsidR="00D0762C" w:rsidRPr="001772C2">
        <w:t xml:space="preserve">  </w:t>
      </w:r>
    </w:p>
    <w:p w:rsidR="001772C2" w:rsidRPr="001772C2" w:rsidRDefault="001772C2" w:rsidP="00D8413A">
      <w:pPr>
        <w:spacing w:after="0" w:line="276" w:lineRule="auto"/>
        <w:rPr>
          <w:b/>
        </w:rPr>
      </w:pPr>
    </w:p>
    <w:p w:rsidR="00D0762C" w:rsidRPr="001772C2" w:rsidRDefault="001772C2" w:rsidP="00937D34">
      <w:pPr>
        <w:spacing w:after="0" w:line="360" w:lineRule="auto"/>
        <w:ind w:firstLine="708"/>
        <w:jc w:val="both"/>
      </w:pPr>
      <w:r>
        <w:t xml:space="preserve">В </w:t>
      </w:r>
      <w:r w:rsidR="00D0762C" w:rsidRPr="001772C2">
        <w:t>ходе</w:t>
      </w:r>
      <w:r>
        <w:t xml:space="preserve"> мониторинга реализации государственной политики в </w:t>
      </w:r>
      <w:r w:rsidR="00D0762C" w:rsidRPr="001772C2">
        <w:t>области</w:t>
      </w:r>
      <w:r>
        <w:t xml:space="preserve"> энергосбережения и повышения энергетической </w:t>
      </w:r>
      <w:r w:rsidR="00D0762C" w:rsidRPr="001772C2">
        <w:t>эффективности</w:t>
      </w:r>
      <w:r>
        <w:t xml:space="preserve"> </w:t>
      </w:r>
      <w:r w:rsidR="00D0762C" w:rsidRPr="001772C2">
        <w:t xml:space="preserve">министерство      </w:t>
      </w:r>
      <w:r>
        <w:t>промышленности и энергетики Ч</w:t>
      </w:r>
      <w:r w:rsidR="00EC7B35">
        <w:t xml:space="preserve">еченской </w:t>
      </w:r>
      <w:r>
        <w:t>Р</w:t>
      </w:r>
      <w:r w:rsidR="00EC7B35">
        <w:t>еспублики</w:t>
      </w:r>
      <w:r w:rsidR="00D0762C" w:rsidRPr="001772C2">
        <w:t xml:space="preserve">   провело   мониторинг</w:t>
      </w:r>
      <w:r>
        <w:t xml:space="preserve"> применяемых органами исполнительной власти мер с целью анализа </w:t>
      </w:r>
      <w:r w:rsidRPr="001772C2">
        <w:t>их соответствия</w:t>
      </w:r>
      <w:r>
        <w:t xml:space="preserve"> ключевым направлениям государственной политики в </w:t>
      </w:r>
      <w:r w:rsidR="00D0762C" w:rsidRPr="001772C2">
        <w:t>области</w:t>
      </w:r>
      <w:r>
        <w:t xml:space="preserve"> </w:t>
      </w:r>
      <w:r w:rsidR="00D0762C" w:rsidRPr="001772C2">
        <w:t>энергосбережения и повышения энергетической эффективности.</w:t>
      </w:r>
    </w:p>
    <w:p w:rsidR="00D0762C" w:rsidRPr="001772C2" w:rsidRDefault="00D0762C" w:rsidP="00937D34">
      <w:pPr>
        <w:spacing w:after="0" w:line="360" w:lineRule="auto"/>
        <w:jc w:val="both"/>
      </w:pPr>
      <w:r w:rsidRPr="001772C2">
        <w:t>Перечень   ключевых   направлений      включает   в   себя   следующие</w:t>
      </w:r>
      <w:r w:rsidR="001772C2">
        <w:t xml:space="preserve"> </w:t>
      </w:r>
      <w:r w:rsidRPr="001772C2">
        <w:t>направления:</w:t>
      </w:r>
    </w:p>
    <w:p w:rsidR="00D0762C" w:rsidRPr="001772C2" w:rsidRDefault="001772C2" w:rsidP="00204AA3">
      <w:pPr>
        <w:spacing w:after="0" w:line="360" w:lineRule="auto"/>
        <w:ind w:right="-1"/>
        <w:jc w:val="both"/>
      </w:pPr>
      <w:r>
        <w:t xml:space="preserve">-  система управления энергосбережением и повышением </w:t>
      </w:r>
      <w:r w:rsidR="00D0762C" w:rsidRPr="001772C2">
        <w:t>энергетической</w:t>
      </w:r>
      <w:r>
        <w:t xml:space="preserve"> эффективности.  Оценивались степень внедрения механизмов </w:t>
      </w:r>
      <w:r w:rsidR="00D0762C" w:rsidRPr="001772C2">
        <w:t>целеполагания</w:t>
      </w:r>
      <w:r w:rsidR="00204AA3">
        <w:t xml:space="preserve"> </w:t>
      </w:r>
      <w:r w:rsidR="00D0762C" w:rsidRPr="001772C2">
        <w:t>и контроля достижения целей в области энергосбережения, меры по анализу</w:t>
      </w:r>
      <w:r w:rsidR="00204AA3">
        <w:t xml:space="preserve"> </w:t>
      </w:r>
      <w:r w:rsidR="00D0762C" w:rsidRPr="001772C2">
        <w:t>и планированию энергоемкости отраслей экономики;</w:t>
      </w:r>
    </w:p>
    <w:p w:rsidR="00D0762C" w:rsidRPr="001772C2" w:rsidRDefault="001772C2" w:rsidP="00937D34">
      <w:pPr>
        <w:spacing w:after="0" w:line="360" w:lineRule="auto"/>
        <w:jc w:val="both"/>
      </w:pPr>
      <w:r>
        <w:t xml:space="preserve">-  меры </w:t>
      </w:r>
      <w:r w:rsidR="00D0762C" w:rsidRPr="001772C2">
        <w:t>технологическог</w:t>
      </w:r>
      <w:r>
        <w:t xml:space="preserve">о регулирования.  Оценивались применяемые </w:t>
      </w:r>
      <w:r w:rsidR="00D0762C" w:rsidRPr="001772C2">
        <w:t>меры,</w:t>
      </w:r>
      <w:r>
        <w:t xml:space="preserve"> </w:t>
      </w:r>
      <w:r w:rsidR="004E6D24">
        <w:t xml:space="preserve">направленные на стимулирование модернизации </w:t>
      </w:r>
      <w:r w:rsidR="00D0762C" w:rsidRPr="001772C2">
        <w:t>подведомственных</w:t>
      </w:r>
      <w:r>
        <w:t xml:space="preserve"> отраслей, основанные на </w:t>
      </w:r>
      <w:r w:rsidR="00A10C05">
        <w:t xml:space="preserve">внедрении </w:t>
      </w:r>
      <w:r w:rsidR="004E6D24">
        <w:t xml:space="preserve">технологических стандартов, </w:t>
      </w:r>
      <w:r w:rsidR="00D0762C" w:rsidRPr="001772C2">
        <w:t>запрете либо   ограничен</w:t>
      </w:r>
      <w:r w:rsidR="004E6D24">
        <w:t xml:space="preserve">ии   применяемых   технологий, а также на </w:t>
      </w:r>
      <w:r w:rsidR="00D0762C" w:rsidRPr="001772C2">
        <w:t>ограничении</w:t>
      </w:r>
      <w:r>
        <w:t xml:space="preserve"> </w:t>
      </w:r>
      <w:r w:rsidR="00D0762C" w:rsidRPr="001772C2">
        <w:t>технических параметров применяемых технологий;</w:t>
      </w:r>
    </w:p>
    <w:p w:rsidR="00D0762C" w:rsidRPr="001772C2" w:rsidRDefault="004E6D24" w:rsidP="00937D34">
      <w:pPr>
        <w:spacing w:after="0" w:line="360" w:lineRule="auto"/>
        <w:jc w:val="both"/>
      </w:pPr>
      <w:r>
        <w:t xml:space="preserve">-  меры стимулирования внебюджетного финансирования в </w:t>
      </w:r>
      <w:r w:rsidR="00D0762C" w:rsidRPr="001772C2">
        <w:t>мероприятия</w:t>
      </w:r>
      <w:r>
        <w:t xml:space="preserve"> энергосбережения и </w:t>
      </w:r>
      <w:r w:rsidR="007821B3">
        <w:t xml:space="preserve">повышения энергетической </w:t>
      </w:r>
      <w:r w:rsidR="00D0762C" w:rsidRPr="001772C2">
        <w:t>эффективности.</w:t>
      </w:r>
    </w:p>
    <w:p w:rsidR="00D0762C" w:rsidRPr="001772C2" w:rsidRDefault="00D0762C" w:rsidP="00937D34">
      <w:pPr>
        <w:spacing w:after="0" w:line="360" w:lineRule="auto"/>
        <w:ind w:firstLine="708"/>
        <w:jc w:val="both"/>
      </w:pPr>
      <w:r w:rsidRPr="001772C2">
        <w:t>Оценивалис</w:t>
      </w:r>
      <w:r w:rsidR="004E6D24">
        <w:t xml:space="preserve">ь применяемые меры, направленные на </w:t>
      </w:r>
      <w:r w:rsidRPr="001772C2">
        <w:t>привлечение</w:t>
      </w:r>
      <w:r w:rsidR="004E6D24">
        <w:t xml:space="preserve"> </w:t>
      </w:r>
      <w:r w:rsidRPr="001772C2">
        <w:t>внебюджетного финансирования в проекты по модернизации, нормативные и</w:t>
      </w:r>
      <w:r w:rsidR="007821B3">
        <w:t xml:space="preserve"> </w:t>
      </w:r>
      <w:r w:rsidR="007821B3">
        <w:lastRenderedPageBreak/>
        <w:t xml:space="preserve">управленческие </w:t>
      </w:r>
      <w:r w:rsidR="004E6D24">
        <w:t xml:space="preserve">инструменты финансового характера, </w:t>
      </w:r>
      <w:r w:rsidRPr="001772C2">
        <w:t>стимулирующие</w:t>
      </w:r>
      <w:r w:rsidR="004E6D24">
        <w:t xml:space="preserve"> </w:t>
      </w:r>
      <w:r w:rsidRPr="001772C2">
        <w:t>привлечение инвестиций;</w:t>
      </w:r>
    </w:p>
    <w:p w:rsidR="00D0762C" w:rsidRPr="001772C2" w:rsidRDefault="004E6D24" w:rsidP="00937D34">
      <w:pPr>
        <w:spacing w:after="0" w:line="360" w:lineRule="auto"/>
        <w:jc w:val="both"/>
      </w:pPr>
      <w:r>
        <w:t xml:space="preserve">-  поддерживающие механизмы осуществления государственной </w:t>
      </w:r>
      <w:r w:rsidR="00D0762C" w:rsidRPr="001772C2">
        <w:t>политики,</w:t>
      </w:r>
      <w:r>
        <w:t xml:space="preserve"> включая информационное обеспечение, информирование и </w:t>
      </w:r>
      <w:r w:rsidR="00D0762C" w:rsidRPr="001772C2">
        <w:t>пропаганду</w:t>
      </w:r>
      <w:r>
        <w:t xml:space="preserve"> </w:t>
      </w:r>
      <w:r w:rsidR="00D0762C" w:rsidRPr="001772C2">
        <w:t>энергосбережения    и    повышения    энергетической    эффективности.    Под</w:t>
      </w:r>
      <w:r>
        <w:t xml:space="preserve"> информационным обеспечением в области энергосбережения и </w:t>
      </w:r>
      <w:r w:rsidR="00D0762C" w:rsidRPr="001772C2">
        <w:t>повышения</w:t>
      </w:r>
      <w:r>
        <w:t xml:space="preserve"> </w:t>
      </w:r>
      <w:r w:rsidR="00D0762C" w:rsidRPr="001772C2">
        <w:t>энер</w:t>
      </w:r>
      <w:r>
        <w:t xml:space="preserve">гетической эффективности понимается наличие </w:t>
      </w:r>
      <w:r w:rsidR="00D0762C" w:rsidRPr="001772C2">
        <w:t>инструментов</w:t>
      </w:r>
      <w:r>
        <w:t xml:space="preserve"> </w:t>
      </w:r>
      <w:r w:rsidR="00D0762C" w:rsidRPr="001772C2">
        <w:t xml:space="preserve">предоставления </w:t>
      </w:r>
      <w:r>
        <w:t xml:space="preserve">информации в области энергосбережения и </w:t>
      </w:r>
      <w:r w:rsidR="00D0762C" w:rsidRPr="001772C2">
        <w:t>повышения</w:t>
      </w:r>
      <w:r>
        <w:t xml:space="preserve"> энергетической эффективности, позволяющих получать данные </w:t>
      </w:r>
      <w:r w:rsidR="00D0762C" w:rsidRPr="001772C2">
        <w:t>достаточно</w:t>
      </w:r>
      <w:r>
        <w:t xml:space="preserve"> </w:t>
      </w:r>
      <w:r w:rsidR="00D0762C" w:rsidRPr="001772C2">
        <w:t>высокого   качества   и   в   необходимом   объеме   для   проведения   оценки</w:t>
      </w:r>
      <w:r>
        <w:t xml:space="preserve"> состояния энергосбережения и повышения энергетической </w:t>
      </w:r>
      <w:r w:rsidR="00D0762C" w:rsidRPr="001772C2">
        <w:t>эффективности.</w:t>
      </w:r>
    </w:p>
    <w:p w:rsidR="00D0762C" w:rsidRDefault="004E6D24" w:rsidP="00937D34">
      <w:pPr>
        <w:spacing w:after="0" w:line="360" w:lineRule="auto"/>
        <w:jc w:val="both"/>
      </w:pPr>
      <w:r>
        <w:t xml:space="preserve">Оценивались степень внедрения поддерживающих мероприятий, таких </w:t>
      </w:r>
      <w:r w:rsidR="00D0762C" w:rsidRPr="001772C2">
        <w:t>как</w:t>
      </w:r>
      <w:r>
        <w:t xml:space="preserve"> </w:t>
      </w:r>
      <w:r w:rsidR="00D0762C" w:rsidRPr="001772C2">
        <w:t>наличие   программ   информирования   населения   об   актуальных   вопросах</w:t>
      </w:r>
      <w:r>
        <w:t xml:space="preserve"> </w:t>
      </w:r>
      <w:r w:rsidR="00D0762C" w:rsidRPr="001772C2">
        <w:t>энергосбере</w:t>
      </w:r>
      <w:r>
        <w:t xml:space="preserve">жения, развитие инструментов статистического наблюдения </w:t>
      </w:r>
      <w:r w:rsidR="00D0762C" w:rsidRPr="001772C2">
        <w:t>и</w:t>
      </w:r>
      <w:r>
        <w:t xml:space="preserve"> управленческих механизмов обмена </w:t>
      </w:r>
      <w:r w:rsidR="00497DD3">
        <w:t xml:space="preserve">информацией об энергопотреблении </w:t>
      </w:r>
      <w:r w:rsidR="00D0762C" w:rsidRPr="001772C2">
        <w:t>и</w:t>
      </w:r>
      <w:r>
        <w:t xml:space="preserve"> </w:t>
      </w:r>
      <w:r w:rsidR="00D0762C" w:rsidRPr="00497DD3">
        <w:t>энергосбережении.</w:t>
      </w:r>
    </w:p>
    <w:p w:rsidR="00937D34" w:rsidRPr="00937D34" w:rsidRDefault="00937D34" w:rsidP="00937D34">
      <w:pPr>
        <w:spacing w:after="0" w:line="36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37D34">
        <w:rPr>
          <w:rFonts w:eastAsia="Times New Roman"/>
          <w:lang w:eastAsia="ru-RU"/>
        </w:rPr>
        <w:t>В соответствии с поручением Минэнерго России проведен анализ систем теплоснабжения муниципальных образований Чеченской Республики.</w:t>
      </w:r>
    </w:p>
    <w:p w:rsidR="00937D34" w:rsidRPr="00937D34" w:rsidRDefault="00937D34" w:rsidP="00937D34">
      <w:pPr>
        <w:spacing w:after="0" w:line="360" w:lineRule="auto"/>
        <w:ind w:firstLine="709"/>
        <w:jc w:val="both"/>
        <w:textAlignment w:val="baseline"/>
        <w:rPr>
          <w:rFonts w:eastAsia="Times New Roman"/>
          <w:lang w:eastAsia="ru-RU"/>
        </w:rPr>
      </w:pPr>
      <w:r w:rsidRPr="00937D34">
        <w:rPr>
          <w:rFonts w:eastAsia="Times New Roman"/>
          <w:lang w:eastAsia="ru-RU"/>
        </w:rPr>
        <w:t>Аналитический период охватывает 2015-2017 годы, в соответствии с методическими рекомендациями Министерства энергетики Российской Федерации, в разрезе следующих показателей:</w:t>
      </w:r>
    </w:p>
    <w:p w:rsidR="00937D34" w:rsidRPr="00937D34" w:rsidRDefault="00937D34" w:rsidP="00937D34">
      <w:pPr>
        <w:pStyle w:val="a3"/>
        <w:numPr>
          <w:ilvl w:val="0"/>
          <w:numId w:val="14"/>
        </w:numPr>
        <w:spacing w:after="0" w:line="360" w:lineRule="auto"/>
        <w:ind w:hanging="11"/>
        <w:jc w:val="both"/>
        <w:textAlignment w:val="baseline"/>
        <w:rPr>
          <w:rFonts w:eastAsia="Times New Roman"/>
          <w:lang w:eastAsia="ru-RU"/>
        </w:rPr>
      </w:pPr>
      <w:r w:rsidRPr="00937D34">
        <w:rPr>
          <w:rFonts w:eastAsia="Times New Roman"/>
          <w:lang w:eastAsia="ru-RU"/>
        </w:rPr>
        <w:t>Объем фактического отпуска тепловой энергии от котельных, Гкал;</w:t>
      </w:r>
    </w:p>
    <w:p w:rsidR="00937D34" w:rsidRPr="00937D34" w:rsidRDefault="00937D34" w:rsidP="00937D34">
      <w:pPr>
        <w:pStyle w:val="a3"/>
        <w:numPr>
          <w:ilvl w:val="0"/>
          <w:numId w:val="14"/>
        </w:numPr>
        <w:spacing w:after="0" w:line="360" w:lineRule="auto"/>
        <w:ind w:hanging="11"/>
        <w:jc w:val="both"/>
        <w:textAlignment w:val="baseline"/>
        <w:rPr>
          <w:rFonts w:eastAsia="Times New Roman"/>
          <w:lang w:eastAsia="ru-RU"/>
        </w:rPr>
      </w:pPr>
      <w:r w:rsidRPr="00937D34">
        <w:rPr>
          <w:rFonts w:eastAsia="Times New Roman"/>
          <w:lang w:eastAsia="ru-RU"/>
        </w:rPr>
        <w:t>Объем топливно-энергетических ресурсов, фактически затраченных на отпуск тепловой энергии от котельных;</w:t>
      </w:r>
    </w:p>
    <w:p w:rsidR="00937D34" w:rsidRPr="00937D34" w:rsidRDefault="00937D34" w:rsidP="00937D34">
      <w:pPr>
        <w:pStyle w:val="a3"/>
        <w:numPr>
          <w:ilvl w:val="0"/>
          <w:numId w:val="14"/>
        </w:numPr>
        <w:spacing w:after="0" w:line="360" w:lineRule="auto"/>
        <w:ind w:hanging="11"/>
        <w:jc w:val="both"/>
        <w:textAlignment w:val="baseline"/>
        <w:rPr>
          <w:rFonts w:eastAsia="Times New Roman"/>
          <w:lang w:eastAsia="ru-RU"/>
        </w:rPr>
      </w:pPr>
      <w:r w:rsidRPr="00937D34">
        <w:rPr>
          <w:rFonts w:eastAsia="Times New Roman"/>
          <w:lang w:eastAsia="ru-RU"/>
        </w:rPr>
        <w:t>Фактическая доля потерь тепловой энергии в сетях теплоснабжения;</w:t>
      </w:r>
    </w:p>
    <w:p w:rsidR="00937D34" w:rsidRPr="00937D34" w:rsidRDefault="00937D34" w:rsidP="00937D34">
      <w:pPr>
        <w:pStyle w:val="a3"/>
        <w:numPr>
          <w:ilvl w:val="0"/>
          <w:numId w:val="14"/>
        </w:numPr>
        <w:spacing w:after="0" w:line="360" w:lineRule="auto"/>
        <w:ind w:hanging="11"/>
        <w:jc w:val="both"/>
        <w:textAlignment w:val="baseline"/>
        <w:rPr>
          <w:rFonts w:eastAsia="Times New Roman"/>
          <w:lang w:eastAsia="ru-RU"/>
        </w:rPr>
      </w:pPr>
      <w:r w:rsidRPr="00937D34">
        <w:rPr>
          <w:rFonts w:eastAsia="Times New Roman"/>
          <w:lang w:eastAsia="ru-RU"/>
        </w:rPr>
        <w:t>Доля открытых систем теплоснабжения;</w:t>
      </w:r>
    </w:p>
    <w:p w:rsidR="00937D34" w:rsidRPr="00937D34" w:rsidRDefault="00937D34" w:rsidP="00937D34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37D34">
        <w:rPr>
          <w:rFonts w:eastAsia="Times New Roman"/>
          <w:lang w:eastAsia="ru-RU"/>
        </w:rPr>
        <w:t xml:space="preserve">Анализ </w:t>
      </w:r>
      <w:proofErr w:type="spellStart"/>
      <w:r w:rsidRPr="00937D34">
        <w:rPr>
          <w:rFonts w:eastAsia="Times New Roman"/>
          <w:lang w:eastAsia="ru-RU"/>
        </w:rPr>
        <w:t>энергоэффективности</w:t>
      </w:r>
      <w:proofErr w:type="spellEnd"/>
      <w:r w:rsidRPr="00937D34">
        <w:rPr>
          <w:rFonts w:eastAsia="Times New Roman"/>
          <w:lang w:eastAsia="ru-RU"/>
        </w:rPr>
        <w:t xml:space="preserve"> систем теплоснабжения призван стимулировать муниципальные образования к реализации проектов по повышению </w:t>
      </w:r>
      <w:proofErr w:type="spellStart"/>
      <w:r w:rsidRPr="00937D34">
        <w:rPr>
          <w:rFonts w:eastAsia="Times New Roman"/>
          <w:lang w:eastAsia="ru-RU"/>
        </w:rPr>
        <w:t>энергоэффективности</w:t>
      </w:r>
      <w:proofErr w:type="spellEnd"/>
      <w:r w:rsidRPr="00937D34">
        <w:rPr>
          <w:rFonts w:eastAsia="Times New Roman"/>
          <w:lang w:eastAsia="ru-RU"/>
        </w:rPr>
        <w:t xml:space="preserve"> и энергосбережению в сфере теплоснабжения.</w:t>
      </w:r>
    </w:p>
    <w:p w:rsidR="00937D34" w:rsidRDefault="00937D34" w:rsidP="00937D34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937D34">
        <w:rPr>
          <w:rFonts w:eastAsia="Times New Roman"/>
          <w:lang w:eastAsia="ru-RU"/>
        </w:rPr>
        <w:lastRenderedPageBreak/>
        <w:t>Ниже представлена динамика фактического отпуска тепловой энергии теплоснабжающими организациями Чеченской Республики в 2015-2017гг.</w:t>
      </w:r>
    </w:p>
    <w:p w:rsidR="009537FA" w:rsidRPr="00937D34" w:rsidRDefault="009537FA" w:rsidP="00937D34">
      <w:pPr>
        <w:spacing w:after="0" w:line="360" w:lineRule="auto"/>
        <w:ind w:firstLine="709"/>
        <w:jc w:val="both"/>
        <w:rPr>
          <w:rFonts w:eastAsia="Times New Roman"/>
          <w:lang w:eastAsia="ru-RU"/>
        </w:rPr>
      </w:pPr>
    </w:p>
    <w:p w:rsidR="00937D34" w:rsidRPr="00937D34" w:rsidRDefault="00937D34" w:rsidP="00937D34">
      <w:pPr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937D34">
        <w:rPr>
          <w:noProof/>
          <w:lang w:eastAsia="ru-RU"/>
        </w:rPr>
        <w:drawing>
          <wp:inline distT="0" distB="0" distL="0" distR="0" wp14:anchorId="646C05FC" wp14:editId="1F2E7069">
            <wp:extent cx="5758815" cy="3957524"/>
            <wp:effectExtent l="0" t="0" r="1333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37FA" w:rsidRDefault="009537FA" w:rsidP="00937D34">
      <w:pPr>
        <w:spacing w:after="0" w:line="216" w:lineRule="atLeast"/>
        <w:jc w:val="center"/>
        <w:textAlignment w:val="baseline"/>
        <w:rPr>
          <w:rFonts w:eastAsia="Times New Roman"/>
          <w:bCs/>
          <w:bdr w:val="none" w:sz="0" w:space="0" w:color="auto" w:frame="1"/>
          <w:lang w:eastAsia="ru-RU"/>
        </w:rPr>
      </w:pPr>
    </w:p>
    <w:p w:rsidR="00937D34" w:rsidRPr="00937D34" w:rsidRDefault="00937D34" w:rsidP="00937D34">
      <w:pPr>
        <w:spacing w:after="0" w:line="216" w:lineRule="atLeast"/>
        <w:jc w:val="center"/>
        <w:textAlignment w:val="baseline"/>
        <w:rPr>
          <w:rFonts w:eastAsia="Times New Roman"/>
          <w:lang w:eastAsia="ru-RU"/>
        </w:rPr>
      </w:pPr>
      <w:r w:rsidRPr="00937D34">
        <w:rPr>
          <w:rFonts w:eastAsia="Times New Roman"/>
          <w:bCs/>
          <w:bdr w:val="none" w:sz="0" w:space="0" w:color="auto" w:frame="1"/>
          <w:lang w:eastAsia="ru-RU"/>
        </w:rPr>
        <w:t xml:space="preserve">Показатели </w:t>
      </w:r>
      <w:proofErr w:type="spellStart"/>
      <w:r w:rsidRPr="00937D34">
        <w:rPr>
          <w:rFonts w:eastAsia="Times New Roman"/>
          <w:bCs/>
          <w:bdr w:val="none" w:sz="0" w:space="0" w:color="auto" w:frame="1"/>
          <w:lang w:eastAsia="ru-RU"/>
        </w:rPr>
        <w:t>энергоэффективности</w:t>
      </w:r>
      <w:proofErr w:type="spellEnd"/>
      <w:r w:rsidRPr="00937D34">
        <w:rPr>
          <w:rFonts w:eastAsia="Times New Roman"/>
          <w:bCs/>
          <w:bdr w:val="none" w:sz="0" w:space="0" w:color="auto" w:frame="1"/>
          <w:lang w:eastAsia="ru-RU"/>
        </w:rPr>
        <w:t xml:space="preserve"> систем теплоснабжения муниципальных образований и городских округов Чеченской Республики по итогам 2017 года</w:t>
      </w:r>
    </w:p>
    <w:p w:rsidR="00937D34" w:rsidRPr="00937D34" w:rsidRDefault="00937D34" w:rsidP="00937D34">
      <w:pPr>
        <w:rPr>
          <w:rFonts w:ascii="Arial" w:eastAsia="Times New Roman" w:hAnsi="Arial" w:cs="Arial"/>
          <w:lang w:eastAsia="ru-RU"/>
        </w:rPr>
      </w:pPr>
    </w:p>
    <w:tbl>
      <w:tblPr>
        <w:tblW w:w="8786" w:type="dxa"/>
        <w:jc w:val="center"/>
        <w:tblLook w:val="04A0" w:firstRow="1" w:lastRow="0" w:firstColumn="1" w:lastColumn="0" w:noHBand="0" w:noVBand="1"/>
      </w:tblPr>
      <w:tblGrid>
        <w:gridCol w:w="486"/>
        <w:gridCol w:w="1647"/>
        <w:gridCol w:w="816"/>
        <w:gridCol w:w="816"/>
        <w:gridCol w:w="840"/>
        <w:gridCol w:w="716"/>
        <w:gridCol w:w="766"/>
        <w:gridCol w:w="766"/>
        <w:gridCol w:w="697"/>
        <w:gridCol w:w="666"/>
        <w:gridCol w:w="711"/>
      </w:tblGrid>
      <w:tr w:rsidR="00937D34" w:rsidRPr="00937D34" w:rsidTr="009537FA">
        <w:trPr>
          <w:trHeight w:val="1978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Объем фактического отпуска тепловой энергии от котельных, Гкал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 xml:space="preserve">Объем топливно-энергетических ресурсов, фактически затраченных на отпуск тепловой энергии от котельных, </w:t>
            </w:r>
            <w:proofErr w:type="spellStart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Фактическая доля потерь тепловой энергии в сетях теплоснабжения, %</w:t>
            </w:r>
          </w:p>
        </w:tc>
      </w:tr>
      <w:tr w:rsidR="00937D34" w:rsidRPr="00937D34" w:rsidTr="00937D34">
        <w:trPr>
          <w:trHeight w:val="510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937D34" w:rsidRPr="00937D34" w:rsidTr="00937D34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г.Аргун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30430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35596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37745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4817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4589,3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5329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13,7</w:t>
            </w:r>
          </w:p>
        </w:tc>
      </w:tr>
      <w:tr w:rsidR="00937D34" w:rsidRPr="00937D34" w:rsidTr="00937D34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3569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3560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4900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696,7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585,4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855,2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23</w:t>
            </w:r>
          </w:p>
        </w:tc>
      </w:tr>
      <w:tr w:rsidR="00937D34" w:rsidRPr="00937D34" w:rsidTr="00937D34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37D34">
              <w:rPr>
                <w:rFonts w:eastAsia="Times New Roman"/>
                <w:sz w:val="22"/>
                <w:szCs w:val="22"/>
                <w:lang w:eastAsia="ru-RU"/>
              </w:rPr>
              <w:t xml:space="preserve"> г. Грозный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475385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515292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444887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77965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79668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81555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12,28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12,28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12,28</w:t>
            </w:r>
          </w:p>
        </w:tc>
      </w:tr>
      <w:tr w:rsidR="00937D34" w:rsidRPr="00937D34" w:rsidTr="00937D34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Ачхой-Мартановский</w:t>
            </w:r>
            <w:proofErr w:type="spellEnd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992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992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992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179,5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179,5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179,5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0,19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0,19</w:t>
            </w:r>
          </w:p>
        </w:tc>
      </w:tr>
    </w:tbl>
    <w:p w:rsidR="00937D34" w:rsidRPr="00937D34" w:rsidRDefault="00937D34" w:rsidP="00937D34">
      <w:pPr>
        <w:rPr>
          <w:rFonts w:eastAsia="Times New Roman"/>
          <w:b/>
          <w:lang w:eastAsia="ru-RU"/>
        </w:rPr>
      </w:pP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1777"/>
        <w:gridCol w:w="637"/>
        <w:gridCol w:w="708"/>
        <w:gridCol w:w="647"/>
        <w:gridCol w:w="629"/>
        <w:gridCol w:w="709"/>
        <w:gridCol w:w="639"/>
        <w:gridCol w:w="993"/>
        <w:gridCol w:w="992"/>
        <w:gridCol w:w="709"/>
      </w:tblGrid>
      <w:tr w:rsidR="00937D34" w:rsidRPr="00937D34" w:rsidTr="009537FA">
        <w:trPr>
          <w:trHeight w:val="299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 xml:space="preserve">Ежегодное обновление схемы теплоснабжения муниципального образования </w:t>
            </w:r>
            <w:r w:rsidRPr="00937D34">
              <w:rPr>
                <w:rFonts w:eastAsia="Times New Roman"/>
                <w:sz w:val="20"/>
                <w:szCs w:val="20"/>
                <w:lang w:eastAsia="ru-RU"/>
              </w:rPr>
              <w:br/>
              <w:t>(да/нет)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Объем фактического отпуска тепловой энергии от источников тепловой энергии, функционирующих в режиме комбинированной выработки тепловой и электрической энергии, Гкал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 xml:space="preserve">Объем топливно-энергетических ресурсов, фактически затраченных на отпуск тепловой энергии от источников тепловой энергии, функционирующих в режиме комбинированной выработки тепловой и электрической энергии, </w:t>
            </w:r>
            <w:proofErr w:type="spellStart"/>
            <w:r w:rsidRPr="00937D34">
              <w:rPr>
                <w:sz w:val="20"/>
                <w:szCs w:val="20"/>
              </w:rPr>
              <w:t>расcчитанных</w:t>
            </w:r>
            <w:proofErr w:type="spellEnd"/>
            <w:r w:rsidRPr="00937D34">
              <w:rPr>
                <w:sz w:val="20"/>
                <w:szCs w:val="20"/>
              </w:rPr>
              <w:t xml:space="preserve"> по пропорциональному методу, </w:t>
            </w:r>
            <w:proofErr w:type="spellStart"/>
            <w:r w:rsidRPr="00937D34">
              <w:rPr>
                <w:sz w:val="20"/>
                <w:szCs w:val="20"/>
              </w:rPr>
              <w:t>т.у.т</w:t>
            </w:r>
            <w:proofErr w:type="spellEnd"/>
            <w:r w:rsidRPr="00937D34">
              <w:rPr>
                <w:sz w:val="20"/>
                <w:szCs w:val="20"/>
              </w:rPr>
              <w:t>.</w:t>
            </w:r>
          </w:p>
        </w:tc>
      </w:tr>
      <w:tr w:rsidR="00937D34" w:rsidRPr="00937D34" w:rsidTr="009537FA">
        <w:trPr>
          <w:trHeight w:val="51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937D34" w:rsidRPr="00937D34" w:rsidTr="009537FA">
        <w:trPr>
          <w:trHeight w:val="25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г.Аргун</w:t>
            </w:r>
            <w:proofErr w:type="spellEnd"/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0</w:t>
            </w:r>
          </w:p>
        </w:tc>
      </w:tr>
      <w:tr w:rsidR="00937D34" w:rsidRPr="00937D34" w:rsidTr="009537F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D34" w:rsidRPr="00937D34" w:rsidRDefault="00937D34" w:rsidP="00937D34">
            <w:pPr>
              <w:jc w:val="center"/>
              <w:rPr>
                <w:sz w:val="20"/>
                <w:szCs w:val="20"/>
              </w:rPr>
            </w:pPr>
            <w:r w:rsidRPr="00937D34">
              <w:rPr>
                <w:sz w:val="20"/>
                <w:szCs w:val="20"/>
              </w:rPr>
              <w:t>0</w:t>
            </w:r>
          </w:p>
        </w:tc>
      </w:tr>
      <w:tr w:rsidR="00937D34" w:rsidRPr="00937D34" w:rsidTr="009537FA">
        <w:trPr>
          <w:trHeight w:val="30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37D34">
              <w:rPr>
                <w:rFonts w:eastAsia="Times New Roman"/>
                <w:sz w:val="22"/>
                <w:szCs w:val="22"/>
                <w:lang w:eastAsia="ru-RU"/>
              </w:rPr>
              <w:t xml:space="preserve"> г. Грозный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34" w:rsidRPr="00937D34" w:rsidRDefault="00937D34" w:rsidP="00937D34">
            <w:pPr>
              <w:jc w:val="center"/>
              <w:rPr>
                <w:sz w:val="22"/>
                <w:szCs w:val="22"/>
              </w:rPr>
            </w:pPr>
            <w:r w:rsidRPr="00937D3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34" w:rsidRPr="00937D34" w:rsidRDefault="00937D34" w:rsidP="00937D34">
            <w:pPr>
              <w:jc w:val="center"/>
              <w:rPr>
                <w:sz w:val="22"/>
                <w:szCs w:val="22"/>
              </w:rPr>
            </w:pPr>
            <w:r w:rsidRPr="00937D34">
              <w:rPr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34" w:rsidRPr="00937D34" w:rsidRDefault="00937D34" w:rsidP="00937D34">
            <w:pPr>
              <w:jc w:val="center"/>
              <w:rPr>
                <w:sz w:val="22"/>
                <w:szCs w:val="22"/>
              </w:rPr>
            </w:pPr>
            <w:r w:rsidRPr="00937D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34" w:rsidRPr="00937D34" w:rsidRDefault="00937D34" w:rsidP="00937D34">
            <w:pPr>
              <w:jc w:val="center"/>
              <w:rPr>
                <w:sz w:val="22"/>
                <w:szCs w:val="22"/>
              </w:rPr>
            </w:pPr>
            <w:r w:rsidRPr="00937D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34" w:rsidRPr="00937D34" w:rsidRDefault="00937D34" w:rsidP="00937D34">
            <w:pPr>
              <w:jc w:val="center"/>
              <w:rPr>
                <w:sz w:val="22"/>
                <w:szCs w:val="22"/>
              </w:rPr>
            </w:pPr>
            <w:r w:rsidRPr="00937D3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34" w:rsidRPr="00937D34" w:rsidRDefault="00937D34" w:rsidP="00937D34">
            <w:pPr>
              <w:jc w:val="center"/>
              <w:rPr>
                <w:sz w:val="22"/>
                <w:szCs w:val="22"/>
              </w:rPr>
            </w:pPr>
            <w:r w:rsidRPr="00937D34">
              <w:rPr>
                <w:sz w:val="22"/>
                <w:szCs w:val="22"/>
              </w:rPr>
              <w:t>0</w:t>
            </w:r>
          </w:p>
        </w:tc>
      </w:tr>
      <w:tr w:rsidR="00937D34" w:rsidRPr="00937D34" w:rsidTr="009537F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Ачхой-Мартановский</w:t>
            </w:r>
            <w:proofErr w:type="spellEnd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37D34">
              <w:rPr>
                <w:rFonts w:eastAsia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37D34">
              <w:rPr>
                <w:rFonts w:eastAsia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37D34">
              <w:rPr>
                <w:rFonts w:eastAsia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34" w:rsidRPr="00937D34" w:rsidRDefault="00937D34" w:rsidP="00937D34">
            <w:pPr>
              <w:jc w:val="center"/>
              <w:rPr>
                <w:sz w:val="22"/>
                <w:szCs w:val="22"/>
              </w:rPr>
            </w:pPr>
            <w:r w:rsidRPr="00937D3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34" w:rsidRPr="00937D34" w:rsidRDefault="00937D34" w:rsidP="00937D34">
            <w:pPr>
              <w:jc w:val="center"/>
              <w:rPr>
                <w:sz w:val="22"/>
                <w:szCs w:val="22"/>
              </w:rPr>
            </w:pPr>
            <w:r w:rsidRPr="00937D34">
              <w:rPr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34" w:rsidRPr="00937D34" w:rsidRDefault="00937D34" w:rsidP="00937D34">
            <w:pPr>
              <w:jc w:val="center"/>
              <w:rPr>
                <w:sz w:val="22"/>
                <w:szCs w:val="22"/>
              </w:rPr>
            </w:pPr>
            <w:r w:rsidRPr="00937D3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34" w:rsidRPr="00937D34" w:rsidRDefault="00937D34" w:rsidP="00937D34">
            <w:pPr>
              <w:jc w:val="center"/>
              <w:rPr>
                <w:sz w:val="22"/>
                <w:szCs w:val="22"/>
              </w:rPr>
            </w:pPr>
            <w:r w:rsidRPr="00937D3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34" w:rsidRPr="00937D34" w:rsidRDefault="00937D34" w:rsidP="00937D34">
            <w:pPr>
              <w:jc w:val="center"/>
              <w:rPr>
                <w:sz w:val="22"/>
                <w:szCs w:val="22"/>
              </w:rPr>
            </w:pPr>
            <w:r w:rsidRPr="00937D3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D34" w:rsidRPr="00937D34" w:rsidRDefault="00937D34" w:rsidP="00937D34">
            <w:pPr>
              <w:jc w:val="center"/>
              <w:rPr>
                <w:sz w:val="22"/>
                <w:szCs w:val="22"/>
              </w:rPr>
            </w:pPr>
            <w:r w:rsidRPr="00937D34">
              <w:rPr>
                <w:sz w:val="22"/>
                <w:szCs w:val="22"/>
              </w:rPr>
              <w:t>0</w:t>
            </w:r>
          </w:p>
        </w:tc>
      </w:tr>
    </w:tbl>
    <w:p w:rsidR="00937D34" w:rsidRPr="00937D34" w:rsidRDefault="00937D34" w:rsidP="00937D34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937D34" w:rsidRPr="00937D34" w:rsidRDefault="00937D34" w:rsidP="00937D34">
      <w:pPr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1647"/>
        <w:gridCol w:w="616"/>
        <w:gridCol w:w="616"/>
        <w:gridCol w:w="616"/>
        <w:gridCol w:w="672"/>
        <w:gridCol w:w="616"/>
        <w:gridCol w:w="657"/>
        <w:gridCol w:w="1905"/>
        <w:gridCol w:w="1095"/>
      </w:tblGrid>
      <w:tr w:rsidR="00937D34" w:rsidRPr="00937D34" w:rsidTr="009537FA">
        <w:trPr>
          <w:trHeight w:val="102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Количество систем теплоснабжения (горячего водоснабжения)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Количество населения муниципального образования, подключенного к централизованному теплоснабжению, чел.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Градусосутки</w:t>
            </w:r>
            <w:proofErr w:type="spellEnd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 xml:space="preserve"> отопительного периода, °С*сутки</w:t>
            </w:r>
          </w:p>
        </w:tc>
      </w:tr>
      <w:tr w:rsidR="00937D34" w:rsidRPr="00937D34" w:rsidTr="009537FA">
        <w:trPr>
          <w:trHeight w:val="1364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всего, штук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из них систем открытого теплоснабжения (горячего водоснабжения), штук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7D34" w:rsidRPr="00937D34" w:rsidTr="009537FA">
        <w:trPr>
          <w:trHeight w:val="510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937D34" w:rsidRPr="00937D34" w:rsidTr="009537FA">
        <w:trPr>
          <w:trHeight w:val="483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г.Аргун</w:t>
            </w:r>
            <w:proofErr w:type="spell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11656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3056</w:t>
            </w:r>
          </w:p>
        </w:tc>
      </w:tr>
      <w:tr w:rsidR="00937D34" w:rsidRPr="00937D34" w:rsidTr="009537F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2814</w:t>
            </w:r>
          </w:p>
        </w:tc>
      </w:tr>
      <w:tr w:rsidR="00937D34" w:rsidRPr="00937D34" w:rsidTr="009537FA">
        <w:trPr>
          <w:trHeight w:val="416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37D34">
              <w:rPr>
                <w:rFonts w:eastAsia="Times New Roman"/>
                <w:sz w:val="22"/>
                <w:szCs w:val="22"/>
                <w:lang w:eastAsia="ru-RU"/>
              </w:rPr>
              <w:t xml:space="preserve"> г. Грозный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53206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2460,8</w:t>
            </w:r>
          </w:p>
        </w:tc>
      </w:tr>
      <w:tr w:rsidR="00937D34" w:rsidRPr="00937D34" w:rsidTr="009537FA">
        <w:trPr>
          <w:trHeight w:val="5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Ачхой-Мартановский</w:t>
            </w:r>
            <w:proofErr w:type="spellEnd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37D34" w:rsidRDefault="00937D34" w:rsidP="00937D34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937D34" w:rsidRDefault="00937D34" w:rsidP="00937D34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9537FA" w:rsidRDefault="009537FA" w:rsidP="00937D34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9537FA" w:rsidRPr="00937D34" w:rsidRDefault="009537FA" w:rsidP="00937D34">
      <w:pPr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562"/>
        <w:gridCol w:w="3828"/>
        <w:gridCol w:w="1840"/>
        <w:gridCol w:w="2979"/>
      </w:tblGrid>
      <w:tr w:rsidR="00937D34" w:rsidRPr="00937D34" w:rsidTr="00937D34">
        <w:trPr>
          <w:trHeight w:val="41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937D34" w:rsidRPr="00937D34" w:rsidTr="00937D34">
        <w:trPr>
          <w:trHeight w:val="14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подключенные к централизованным системам теплоснабжения, штук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оборудованные индивидуальными тепловыми пунктами с автоматическим погодным регулированием температуры теплоносителя, штук</w:t>
            </w:r>
          </w:p>
        </w:tc>
      </w:tr>
      <w:tr w:rsidR="00937D34" w:rsidRPr="00937D34" w:rsidTr="00937D34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г.Аргун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937D34" w:rsidRPr="00937D34" w:rsidTr="00937D34">
        <w:trPr>
          <w:trHeight w:val="4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937D34" w:rsidRPr="00937D34" w:rsidTr="00937D34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37D34">
              <w:rPr>
                <w:rFonts w:eastAsia="Times New Roman"/>
                <w:sz w:val="22"/>
                <w:szCs w:val="22"/>
                <w:lang w:eastAsia="ru-RU"/>
              </w:rPr>
              <w:t xml:space="preserve"> г. Грозный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37D3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937D34" w:rsidRPr="00937D34" w:rsidTr="00937D34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>Ачхой-Мартановский</w:t>
            </w:r>
            <w:proofErr w:type="spellEnd"/>
            <w:r w:rsidRPr="00937D34">
              <w:rPr>
                <w:rFonts w:eastAsia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D34" w:rsidRPr="00937D34" w:rsidRDefault="00937D34" w:rsidP="00937D3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7D34"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</w:tr>
    </w:tbl>
    <w:p w:rsidR="00937D34" w:rsidRDefault="00937D34" w:rsidP="00937D34">
      <w:pPr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</w:p>
    <w:tbl>
      <w:tblPr>
        <w:tblpPr w:leftFromText="180" w:rightFromText="180" w:vertAnchor="page" w:horzAnchor="margin" w:tblpXSpec="center" w:tblpY="5435"/>
        <w:tblW w:w="9209" w:type="dxa"/>
        <w:tblLook w:val="04A0" w:firstRow="1" w:lastRow="0" w:firstColumn="1" w:lastColumn="0" w:noHBand="0" w:noVBand="1"/>
      </w:tblPr>
      <w:tblGrid>
        <w:gridCol w:w="562"/>
        <w:gridCol w:w="2268"/>
        <w:gridCol w:w="1540"/>
        <w:gridCol w:w="2713"/>
        <w:gridCol w:w="2126"/>
      </w:tblGrid>
      <w:tr w:rsidR="00D24932" w:rsidRPr="00D40E95" w:rsidTr="00D24932">
        <w:trPr>
          <w:trHeight w:val="4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932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" w:name="_Toc517261845"/>
            <w:r w:rsidRPr="00234D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D24932" w:rsidRPr="00234DAE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4D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п/п</w:t>
            </w:r>
          </w:p>
          <w:p w:rsidR="00D24932" w:rsidRPr="00814ADF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932" w:rsidRPr="00234DAE" w:rsidRDefault="00D24932" w:rsidP="00D249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24932" w:rsidRPr="00814ADF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4D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32" w:rsidRPr="00D40E9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0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протяженность тепловых сетей субъекта Российской Федерации в двухтрубном исчислении, км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32" w:rsidRPr="00D40E9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40E9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D24932" w:rsidRPr="00D40E95" w:rsidTr="00D24932">
        <w:trPr>
          <w:trHeight w:val="169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2" w:rsidRPr="00234DAE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2" w:rsidRPr="00234DAE" w:rsidRDefault="00D24932" w:rsidP="00D2493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32" w:rsidRPr="00D40E95" w:rsidRDefault="00D24932" w:rsidP="00D2493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32" w:rsidRDefault="00D24932" w:rsidP="00D24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стальных трубопроводов в </w:t>
            </w:r>
            <w:proofErr w:type="spellStart"/>
            <w:r>
              <w:rPr>
                <w:color w:val="000000"/>
                <w:sz w:val="20"/>
                <w:szCs w:val="20"/>
              </w:rPr>
              <w:t>пенополиуретоновой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(ППУ) изоляции заводского изготовления с системой оперативного дистанционного контроля (с системой ОДК)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932" w:rsidRDefault="00D24932" w:rsidP="00D249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трубопроводов из полимерных материалов</w:t>
            </w:r>
          </w:p>
        </w:tc>
      </w:tr>
      <w:tr w:rsidR="00D24932" w:rsidRPr="00D40E95" w:rsidTr="00D24932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2" w:rsidRPr="00234DAE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4D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2" w:rsidRPr="001A1B8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г.Аргун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2" w:rsidRPr="001A1B8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2" w:rsidRPr="001A1B8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2" w:rsidRPr="001A1B8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4932" w:rsidRPr="00D40E95" w:rsidTr="00D2493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2" w:rsidRPr="00234DAE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4D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2" w:rsidRPr="001A1B8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Надтеречный</w:t>
            </w:r>
            <w:proofErr w:type="spellEnd"/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2" w:rsidRPr="001A1B8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2" w:rsidRPr="001A1B8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932" w:rsidRPr="001A1B8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4932" w:rsidRPr="00D40E95" w:rsidTr="00D2493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2" w:rsidRPr="00234DAE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4D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2" w:rsidRPr="001A1B8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Грозный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32" w:rsidRPr="001A1B8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186,43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32" w:rsidRPr="001A1B8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32" w:rsidRPr="001A1B8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24932" w:rsidRPr="00D40E95" w:rsidTr="00D24932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2" w:rsidRPr="00234DAE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34DA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32" w:rsidRPr="001A1B8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Ачхой-Мартановский</w:t>
            </w:r>
            <w:proofErr w:type="spellEnd"/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32" w:rsidRPr="001A1B8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32" w:rsidRPr="001A1B8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932" w:rsidRPr="001A1B85" w:rsidRDefault="00D24932" w:rsidP="00D2493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B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A10C05" w:rsidRPr="00C17F86" w:rsidRDefault="00A10C05" w:rsidP="00C17F86">
      <w:pPr>
        <w:pStyle w:val="156"/>
      </w:pPr>
      <w:r w:rsidRPr="00C17F86">
        <w:t xml:space="preserve">2.1.  </w:t>
      </w:r>
      <w:r w:rsidR="001E7D76" w:rsidRPr="00C17F86">
        <w:t>Мониторинг</w:t>
      </w:r>
      <w:r w:rsidR="00752424" w:rsidRPr="00C17F86">
        <w:t xml:space="preserve"> </w:t>
      </w:r>
      <w:r w:rsidR="001E7D76" w:rsidRPr="00C17F86">
        <w:t xml:space="preserve">реализации </w:t>
      </w:r>
      <w:r w:rsidRPr="00C17F86">
        <w:t>ключевы</w:t>
      </w:r>
      <w:r w:rsidR="004C34DA" w:rsidRPr="00C17F86">
        <w:t xml:space="preserve">х </w:t>
      </w:r>
      <w:r w:rsidR="00972317" w:rsidRPr="00C17F86">
        <w:t xml:space="preserve">направлений </w:t>
      </w:r>
      <w:r w:rsidR="009C6483" w:rsidRPr="00C17F86">
        <w:t xml:space="preserve">государственной политики </w:t>
      </w:r>
      <w:r w:rsidR="00972317" w:rsidRPr="00C17F86">
        <w:t xml:space="preserve">в области </w:t>
      </w:r>
      <w:r w:rsidRPr="00C17F86">
        <w:t>энергосбережения</w:t>
      </w:r>
      <w:r w:rsidR="00972317" w:rsidRPr="00C17F86">
        <w:t xml:space="preserve"> и повышения </w:t>
      </w:r>
      <w:r w:rsidR="009C6483" w:rsidRPr="00C17F86">
        <w:t xml:space="preserve">энергетической </w:t>
      </w:r>
      <w:r w:rsidRPr="00C17F86">
        <w:t xml:space="preserve">эффективности в </w:t>
      </w:r>
      <w:r w:rsidR="009C6483" w:rsidRPr="00C17F86">
        <w:t>Чеченской Республики</w:t>
      </w:r>
      <w:bookmarkEnd w:id="3"/>
      <w:r w:rsidR="001E7D76" w:rsidRPr="00C17F86">
        <w:t xml:space="preserve"> </w:t>
      </w:r>
    </w:p>
    <w:p w:rsidR="003F21A3" w:rsidRPr="009C6483" w:rsidRDefault="003F21A3" w:rsidP="00D8413A">
      <w:pPr>
        <w:spacing w:after="0" w:line="276" w:lineRule="auto"/>
        <w:jc w:val="both"/>
        <w:rPr>
          <w:b/>
        </w:rPr>
      </w:pPr>
    </w:p>
    <w:p w:rsidR="00A10C05" w:rsidRPr="009C6483" w:rsidRDefault="00A10C05" w:rsidP="007E6547">
      <w:pPr>
        <w:spacing w:after="0" w:line="360" w:lineRule="auto"/>
        <w:ind w:firstLine="708"/>
        <w:jc w:val="both"/>
      </w:pPr>
      <w:r w:rsidRPr="009C6483">
        <w:t xml:space="preserve">В    ходе    подготовки    доклада    был  </w:t>
      </w:r>
      <w:r w:rsidR="00340B6B">
        <w:t xml:space="preserve">  проведен    мониторинг    мер государственной политики, реализуемых органами исполнительной </w:t>
      </w:r>
      <w:r w:rsidRPr="009C6483">
        <w:t xml:space="preserve">власти </w:t>
      </w:r>
      <w:r w:rsidR="00340B6B">
        <w:t xml:space="preserve">Чеченской Республики.   </w:t>
      </w:r>
      <w:r w:rsidRPr="009C6483">
        <w:t>Мониторинг    проводился    на    основе    данных официальной статистической отчетности,</w:t>
      </w:r>
      <w:r w:rsidR="00340B6B">
        <w:t xml:space="preserve"> информации, </w:t>
      </w:r>
      <w:r w:rsidRPr="009C6483">
        <w:t>предос</w:t>
      </w:r>
      <w:r w:rsidR="007821B3">
        <w:t xml:space="preserve">тавляемой </w:t>
      </w:r>
      <w:r w:rsidR="00AD47F0">
        <w:t xml:space="preserve">в     систему </w:t>
      </w:r>
      <w:r w:rsidRPr="009C6483">
        <w:t xml:space="preserve">ГИС </w:t>
      </w:r>
      <w:r w:rsidR="00340B6B">
        <w:t>«</w:t>
      </w:r>
      <w:proofErr w:type="spellStart"/>
      <w:r w:rsidR="00340B6B">
        <w:t>Энергоэффективность</w:t>
      </w:r>
      <w:proofErr w:type="spellEnd"/>
      <w:r w:rsidR="00340B6B">
        <w:t>», а</w:t>
      </w:r>
      <w:r w:rsidR="00AD47F0">
        <w:t xml:space="preserve"> </w:t>
      </w:r>
      <w:r w:rsidRPr="009C6483">
        <w:t>т</w:t>
      </w:r>
      <w:r w:rsidR="00AD47F0">
        <w:t xml:space="preserve">акже иной </w:t>
      </w:r>
      <w:r w:rsidR="00F466B9">
        <w:t xml:space="preserve">информации, </w:t>
      </w:r>
      <w:r w:rsidRPr="009C6483">
        <w:t xml:space="preserve">представленной органами исполнительной власти и органами местного самоуправления.  </w:t>
      </w:r>
    </w:p>
    <w:p w:rsidR="00A10C05" w:rsidRPr="009C6483" w:rsidRDefault="00A10C05" w:rsidP="007E6547">
      <w:pPr>
        <w:spacing w:after="0" w:line="360" w:lineRule="auto"/>
        <w:ind w:firstLine="708"/>
        <w:jc w:val="both"/>
      </w:pPr>
      <w:r w:rsidRPr="009C6483">
        <w:t xml:space="preserve">Основные задачи мониторинга:  </w:t>
      </w:r>
    </w:p>
    <w:p w:rsidR="00A10C05" w:rsidRPr="009C6483" w:rsidRDefault="007821B3" w:rsidP="00937D34">
      <w:pPr>
        <w:spacing w:after="0" w:line="360" w:lineRule="auto"/>
        <w:jc w:val="both"/>
      </w:pPr>
      <w:r>
        <w:t xml:space="preserve">•    анализ </w:t>
      </w:r>
      <w:r w:rsidR="00A10C05" w:rsidRPr="009C6483">
        <w:t>с</w:t>
      </w:r>
      <w:r>
        <w:t xml:space="preserve">остояния энергосбережения и повышения </w:t>
      </w:r>
      <w:r w:rsidR="00A10C05" w:rsidRPr="009C6483">
        <w:t xml:space="preserve">энергетической </w:t>
      </w:r>
      <w:r w:rsidR="00F466B9">
        <w:t xml:space="preserve">эффективности </w:t>
      </w:r>
      <w:r w:rsidR="00F466B9" w:rsidRPr="00F466B9">
        <w:t>Чеченской Республики</w:t>
      </w:r>
      <w:r w:rsidR="00A10C05" w:rsidRPr="009C6483">
        <w:t xml:space="preserve">;  </w:t>
      </w:r>
    </w:p>
    <w:p w:rsidR="00A10C05" w:rsidRPr="009C6483" w:rsidRDefault="00FB3110" w:rsidP="00937D34">
      <w:pPr>
        <w:spacing w:after="0" w:line="360" w:lineRule="auto"/>
        <w:jc w:val="both"/>
      </w:pPr>
      <w:r>
        <w:lastRenderedPageBreak/>
        <w:t xml:space="preserve">• анализ </w:t>
      </w:r>
      <w:r w:rsidR="00F466B9">
        <w:t xml:space="preserve">соответствия </w:t>
      </w:r>
      <w:r w:rsidR="00A10C05" w:rsidRPr="009C6483">
        <w:t>го</w:t>
      </w:r>
      <w:r w:rsidR="00F466B9">
        <w:t xml:space="preserve">сударственной политики, </w:t>
      </w:r>
      <w:r w:rsidR="00A10C05" w:rsidRPr="009C6483">
        <w:t xml:space="preserve">реализуемой </w:t>
      </w:r>
      <w:r w:rsidR="00F466B9" w:rsidRPr="00F466B9">
        <w:t>Чеченской Республик</w:t>
      </w:r>
      <w:r w:rsidR="00F466B9">
        <w:t xml:space="preserve">ой, ключевым направлениям </w:t>
      </w:r>
      <w:r w:rsidR="00A10C05" w:rsidRPr="009C6483">
        <w:t>государственной полит</w:t>
      </w:r>
      <w:r w:rsidR="00F95C7E">
        <w:t xml:space="preserve">ики в области   энергосбережения и повышения </w:t>
      </w:r>
      <w:r w:rsidR="00A10C05" w:rsidRPr="009C6483">
        <w:t xml:space="preserve">энергетической эффективности.  </w:t>
      </w:r>
    </w:p>
    <w:p w:rsidR="00A10C05" w:rsidRPr="009C6483" w:rsidRDefault="00F466B9" w:rsidP="00937D34">
      <w:pPr>
        <w:spacing w:after="0" w:line="360" w:lineRule="auto"/>
        <w:ind w:firstLine="708"/>
        <w:jc w:val="both"/>
      </w:pPr>
      <w:r>
        <w:t xml:space="preserve">В результатах мониторинга отражена работа органов </w:t>
      </w:r>
      <w:r w:rsidR="00A10C05" w:rsidRPr="009C6483">
        <w:t xml:space="preserve">исполнительной </w:t>
      </w:r>
      <w:r>
        <w:t xml:space="preserve">власти </w:t>
      </w:r>
      <w:r w:rsidRPr="00F466B9">
        <w:t xml:space="preserve">Чеченской Республики </w:t>
      </w:r>
      <w:r>
        <w:t xml:space="preserve">в части реализации ключевых </w:t>
      </w:r>
      <w:r w:rsidR="00A10C05" w:rsidRPr="009C6483">
        <w:t xml:space="preserve">направлений </w:t>
      </w:r>
      <w:r>
        <w:t xml:space="preserve">государственной </w:t>
      </w:r>
      <w:r w:rsidR="00B42310">
        <w:t xml:space="preserve">политики, </w:t>
      </w:r>
      <w:r w:rsidR="00A10C05" w:rsidRPr="009C6483">
        <w:t xml:space="preserve">значения ключевых удельных показателей в </w:t>
      </w:r>
      <w:r w:rsidR="001E7D76">
        <w:t xml:space="preserve">области энергосбережения </w:t>
      </w:r>
      <w:r w:rsidR="004C34DA">
        <w:t xml:space="preserve">и </w:t>
      </w:r>
      <w:r w:rsidR="00972317">
        <w:t xml:space="preserve">повышения </w:t>
      </w:r>
      <w:r w:rsidR="00254B63">
        <w:t xml:space="preserve">энергетической эффективности </w:t>
      </w:r>
      <w:r w:rsidR="00A10C05" w:rsidRPr="009C6483">
        <w:t xml:space="preserve">и показатели внедрения ключевых </w:t>
      </w:r>
      <w:proofErr w:type="spellStart"/>
      <w:r w:rsidR="00A10C05" w:rsidRPr="009C6483">
        <w:t>энергоэффективных</w:t>
      </w:r>
      <w:proofErr w:type="spellEnd"/>
      <w:r w:rsidR="00A10C05" w:rsidRPr="009C6483">
        <w:t xml:space="preserve"> технологий.  </w:t>
      </w:r>
    </w:p>
    <w:p w:rsidR="00A10C05" w:rsidRPr="009C6483" w:rsidRDefault="008944FD" w:rsidP="00937D34">
      <w:pPr>
        <w:spacing w:after="0" w:line="360" w:lineRule="auto"/>
        <w:ind w:firstLine="708"/>
        <w:jc w:val="both"/>
      </w:pPr>
      <w:r>
        <w:t xml:space="preserve">В рамках мониторинга рассматривались следующие </w:t>
      </w:r>
      <w:r w:rsidR="00A10C05" w:rsidRPr="009C6483">
        <w:t xml:space="preserve">ключевые направления государственной политики:  </w:t>
      </w:r>
    </w:p>
    <w:p w:rsidR="00A10C05" w:rsidRPr="009C6483" w:rsidRDefault="004C34DA" w:rsidP="00937D34">
      <w:pPr>
        <w:spacing w:after="0" w:line="360" w:lineRule="auto"/>
        <w:jc w:val="both"/>
      </w:pPr>
      <w:r>
        <w:t xml:space="preserve">• </w:t>
      </w:r>
      <w:r w:rsidR="008944FD">
        <w:t xml:space="preserve">система управления в области энергосбережения и </w:t>
      </w:r>
      <w:r w:rsidR="00A10C05" w:rsidRPr="009C6483">
        <w:t xml:space="preserve">повышения </w:t>
      </w:r>
      <w:proofErr w:type="spellStart"/>
      <w:r w:rsidR="008944FD">
        <w:t>энергоэффективности</w:t>
      </w:r>
      <w:proofErr w:type="spellEnd"/>
      <w:r w:rsidR="008944FD">
        <w:t xml:space="preserve">, в </w:t>
      </w:r>
      <w:r w:rsidR="00A10C05" w:rsidRPr="009C6483">
        <w:t xml:space="preserve">первую   очередь   выражающаяся   во   внедрении </w:t>
      </w:r>
      <w:r w:rsidR="008944FD">
        <w:t xml:space="preserve">системы </w:t>
      </w:r>
      <w:r w:rsidR="00ED6338">
        <w:t xml:space="preserve">показателей </w:t>
      </w:r>
      <w:proofErr w:type="spellStart"/>
      <w:r w:rsidR="00ED6338">
        <w:t>энергоэффективности</w:t>
      </w:r>
      <w:proofErr w:type="spellEnd"/>
      <w:r w:rsidR="00ED6338">
        <w:t xml:space="preserve"> в </w:t>
      </w:r>
      <w:r w:rsidR="00A10C05" w:rsidRPr="009C6483">
        <w:t>о</w:t>
      </w:r>
      <w:r w:rsidR="00B42310">
        <w:t xml:space="preserve">траслевых </w:t>
      </w:r>
      <w:r w:rsidR="00A10C05" w:rsidRPr="009C6483">
        <w:t xml:space="preserve">государственных программах;  </w:t>
      </w:r>
    </w:p>
    <w:p w:rsidR="00A10C05" w:rsidRPr="009C6483" w:rsidRDefault="00A10C05" w:rsidP="00937D34">
      <w:pPr>
        <w:spacing w:after="0" w:line="360" w:lineRule="auto"/>
        <w:jc w:val="both"/>
      </w:pPr>
      <w:r w:rsidRPr="009C6483">
        <w:t xml:space="preserve">• технологическое регулирование в области энергосбережения и повышения </w:t>
      </w:r>
      <w:proofErr w:type="spellStart"/>
      <w:r w:rsidR="008944FD">
        <w:t>энергоэффективности</w:t>
      </w:r>
      <w:proofErr w:type="spellEnd"/>
      <w:r w:rsidR="008944FD">
        <w:t xml:space="preserve">, в первую очередь выражающееся во </w:t>
      </w:r>
      <w:r w:rsidRPr="009C6483">
        <w:t xml:space="preserve">внедрении рекомендаций или требований в области </w:t>
      </w:r>
      <w:proofErr w:type="spellStart"/>
      <w:r w:rsidRPr="009C6483">
        <w:t>энергоэффективности</w:t>
      </w:r>
      <w:proofErr w:type="spellEnd"/>
      <w:r w:rsidRPr="009C6483">
        <w:t xml:space="preserve"> строительства и</w:t>
      </w:r>
      <w:r w:rsidR="00ED6338">
        <w:t xml:space="preserve"> капитального ремонта в бюджетном секторе и </w:t>
      </w:r>
      <w:r w:rsidRPr="009C6483">
        <w:t xml:space="preserve">жилищно-коммунальном хозяйстве;  </w:t>
      </w:r>
    </w:p>
    <w:p w:rsidR="00A10C05" w:rsidRPr="00B42310" w:rsidRDefault="00A214D6" w:rsidP="00937D34">
      <w:pPr>
        <w:spacing w:after="0" w:line="360" w:lineRule="auto"/>
        <w:jc w:val="both"/>
      </w:pPr>
      <w:r>
        <w:t xml:space="preserve">•     популяризация и пропаганда энергосбережения и </w:t>
      </w:r>
      <w:r w:rsidR="00A10C05" w:rsidRPr="00B42310">
        <w:t xml:space="preserve">повышения </w:t>
      </w:r>
      <w:r w:rsidR="00B42310" w:rsidRPr="00B42310">
        <w:t>энергетической эффективности;</w:t>
      </w:r>
    </w:p>
    <w:p w:rsidR="00A10C05" w:rsidRPr="009C6483" w:rsidRDefault="00A10C05" w:rsidP="00937D34">
      <w:pPr>
        <w:spacing w:after="0" w:line="360" w:lineRule="auto"/>
        <w:jc w:val="both"/>
      </w:pPr>
      <w:r w:rsidRPr="009C6483">
        <w:t>•   информационное   обес</w:t>
      </w:r>
      <w:r w:rsidR="00B42310">
        <w:t xml:space="preserve">печение, </w:t>
      </w:r>
      <w:r w:rsidRPr="009C6483">
        <w:t xml:space="preserve">в   первую   очередь   выражающееся   во внедрении механизма энергетических деклараций в бюджетном секторе.  </w:t>
      </w:r>
    </w:p>
    <w:p w:rsidR="00A10C05" w:rsidRPr="009C6483" w:rsidRDefault="00BB7332" w:rsidP="00937D34">
      <w:pPr>
        <w:spacing w:after="0" w:line="360" w:lineRule="auto"/>
        <w:ind w:firstLine="708"/>
        <w:jc w:val="both"/>
      </w:pPr>
      <w:r>
        <w:t>При</w:t>
      </w:r>
      <w:r w:rsidR="00A10C05" w:rsidRPr="009C6483">
        <w:t xml:space="preserve">   оценки    состояния    энергосбережения    и    повышения энергетической   эффективности   рассматривались   следующие   показатели внедрения  </w:t>
      </w:r>
      <w:r>
        <w:t xml:space="preserve"> ключевых   </w:t>
      </w:r>
      <w:proofErr w:type="spellStart"/>
      <w:r>
        <w:t>энергоэффективных</w:t>
      </w:r>
      <w:proofErr w:type="spellEnd"/>
      <w:r>
        <w:t xml:space="preserve"> </w:t>
      </w:r>
      <w:r w:rsidR="00B42310">
        <w:t xml:space="preserve">технологий, характеризующие результаты </w:t>
      </w:r>
      <w:r w:rsidR="00A10C05" w:rsidRPr="009C6483">
        <w:t xml:space="preserve">реализации государственной политики в области энергосбережения и повышения энергетической эффективности:  </w:t>
      </w:r>
    </w:p>
    <w:p w:rsidR="00A10C05" w:rsidRPr="009C6483" w:rsidRDefault="00A10C05" w:rsidP="00937D34">
      <w:pPr>
        <w:spacing w:after="0" w:line="360" w:lineRule="auto"/>
        <w:jc w:val="both"/>
      </w:pPr>
      <w:r w:rsidRPr="009C6483">
        <w:t xml:space="preserve">• Доля зданий, имеющих высокие параметры энергетической эффективности, среди зданий, эксплуатируемых организациями бюджетного сектора.  </w:t>
      </w:r>
    </w:p>
    <w:p w:rsidR="00A10C05" w:rsidRPr="009C6483" w:rsidRDefault="00B42310" w:rsidP="00937D34">
      <w:pPr>
        <w:spacing w:after="0" w:line="360" w:lineRule="auto"/>
        <w:jc w:val="both"/>
      </w:pPr>
      <w:r>
        <w:t xml:space="preserve">Согласно    оценкам, </w:t>
      </w:r>
      <w:r w:rsidR="00A10C05" w:rsidRPr="009C6483">
        <w:t xml:space="preserve">потребление    топливно-энергетических    ресурсов    в </w:t>
      </w:r>
      <w:r>
        <w:t xml:space="preserve">зданиях, строениях и сооружениях обладает значительным </w:t>
      </w:r>
      <w:r w:rsidR="00A10C05" w:rsidRPr="009C6483">
        <w:t>потенциало</w:t>
      </w:r>
      <w:r w:rsidR="00FB03FF">
        <w:t xml:space="preserve">м энергосбережения.   </w:t>
      </w:r>
    </w:p>
    <w:p w:rsidR="00A10C05" w:rsidRPr="009C6483" w:rsidRDefault="00B42310" w:rsidP="00937D34">
      <w:pPr>
        <w:spacing w:after="0" w:line="360" w:lineRule="auto"/>
        <w:jc w:val="both"/>
      </w:pPr>
      <w:r>
        <w:lastRenderedPageBreak/>
        <w:t xml:space="preserve">• Доля </w:t>
      </w:r>
      <w:proofErr w:type="spellStart"/>
      <w:r>
        <w:t>энергоэффективных</w:t>
      </w:r>
      <w:proofErr w:type="spellEnd"/>
      <w:r>
        <w:t xml:space="preserve"> источников освещения в уличном и </w:t>
      </w:r>
      <w:r w:rsidR="00A10C05" w:rsidRPr="009C6483">
        <w:t xml:space="preserve">дорожном хозяйстве.  </w:t>
      </w:r>
    </w:p>
    <w:p w:rsidR="00A10C05" w:rsidRPr="009C6483" w:rsidRDefault="00B42310" w:rsidP="00937D34">
      <w:pPr>
        <w:spacing w:after="0" w:line="360" w:lineRule="auto"/>
        <w:ind w:firstLine="708"/>
        <w:jc w:val="both"/>
      </w:pPr>
      <w:r>
        <w:t xml:space="preserve">Одним из наиболее экономически эффективных способов </w:t>
      </w:r>
      <w:r w:rsidR="00A10C05" w:rsidRPr="009C6483">
        <w:t xml:space="preserve">снижения расходов на энергетические ресурсы является </w:t>
      </w:r>
      <w:r w:rsidR="00BB7332">
        <w:t xml:space="preserve">замена источников освещения на </w:t>
      </w:r>
      <w:r w:rsidR="00A10C05" w:rsidRPr="009C6483">
        <w:t xml:space="preserve">более   энергетически   эффективные.   Переход   на   </w:t>
      </w:r>
      <w:proofErr w:type="spellStart"/>
      <w:r w:rsidR="00A10C05" w:rsidRPr="009C6483">
        <w:t>энергоэффективные</w:t>
      </w:r>
      <w:proofErr w:type="spellEnd"/>
      <w:r w:rsidR="00A10C05" w:rsidRPr="009C6483">
        <w:t xml:space="preserve"> </w:t>
      </w:r>
      <w:r>
        <w:t xml:space="preserve">технологии в освещении имеет </w:t>
      </w:r>
      <w:r w:rsidR="00A10C05" w:rsidRPr="009C6483">
        <w:t>множестве</w:t>
      </w:r>
      <w:r>
        <w:t xml:space="preserve">нные социальные эффекты.  Для уличного освещения к таким вопросам относится безопасность </w:t>
      </w:r>
      <w:r w:rsidR="00A10C05" w:rsidRPr="009C6483">
        <w:t xml:space="preserve">(включая </w:t>
      </w:r>
      <w:r>
        <w:t xml:space="preserve">безопасность дорожного </w:t>
      </w:r>
      <w:r w:rsidR="00BB7332">
        <w:t xml:space="preserve">движения). </w:t>
      </w:r>
      <w:r w:rsidR="00A10C05" w:rsidRPr="009C6483">
        <w:t>Так</w:t>
      </w:r>
      <w:r w:rsidR="00BB7332">
        <w:t xml:space="preserve">ой переход позволяет существенно повысить </w:t>
      </w:r>
      <w:r w:rsidR="00A10C05" w:rsidRPr="009C6483">
        <w:t xml:space="preserve">уровень   освещенности   городов   без   развития   энергетической </w:t>
      </w:r>
      <w:r w:rsidR="003C2F9F">
        <w:t xml:space="preserve">инфраструктуры. </w:t>
      </w:r>
      <w:r>
        <w:t xml:space="preserve">Использование элементов иллюминации и </w:t>
      </w:r>
      <w:r w:rsidR="00A10C05" w:rsidRPr="009C6483">
        <w:t>архитектурно-</w:t>
      </w:r>
      <w:r>
        <w:t xml:space="preserve">художественной подсветки </w:t>
      </w:r>
      <w:r w:rsidR="00164F47">
        <w:t>позволяет создать в городах</w:t>
      </w:r>
      <w:r w:rsidR="00A10C05" w:rsidRPr="009C6483">
        <w:t xml:space="preserve"> качестве</w:t>
      </w:r>
      <w:r w:rsidR="00164F47">
        <w:t xml:space="preserve">нно </w:t>
      </w:r>
      <w:r w:rsidR="00A10C05" w:rsidRPr="009C6483">
        <w:t xml:space="preserve">новую </w:t>
      </w:r>
      <w:r w:rsidR="00164F47">
        <w:t xml:space="preserve">привлекательную для жителей </w:t>
      </w:r>
      <w:r w:rsidR="00A10C05" w:rsidRPr="009C6483">
        <w:t>и туристов с</w:t>
      </w:r>
      <w:r w:rsidR="00164F47">
        <w:t xml:space="preserve">ветовую среду.  Совокупность данных эффектов позволяет </w:t>
      </w:r>
      <w:r w:rsidR="00A10C05" w:rsidRPr="009C6483">
        <w:t>перейти от утилитарного подхода к уличному освещению   к   формированию   безопасной   и   привлекательной   городской среды. По этим причинам одним из рассматриваемых показателе стала доля светодиодных и эффективных натриевых ис</w:t>
      </w:r>
      <w:r w:rsidR="00164F47">
        <w:t xml:space="preserve">точников освещения в уличном и </w:t>
      </w:r>
      <w:r w:rsidR="00A10C05" w:rsidRPr="009C6483">
        <w:t xml:space="preserve">дорожном хозяйстве. Мониторинг осуществлялся на основе данных органов местного самоуправления.  </w:t>
      </w:r>
    </w:p>
    <w:p w:rsidR="00A10C05" w:rsidRPr="009C6483" w:rsidRDefault="00A10C05" w:rsidP="00937D34">
      <w:pPr>
        <w:spacing w:after="0" w:line="360" w:lineRule="auto"/>
        <w:jc w:val="both"/>
      </w:pPr>
      <w:r w:rsidRPr="009C6483">
        <w:t>• Доля светодиодных источников света во</w:t>
      </w:r>
      <w:r w:rsidR="00164F47">
        <w:t xml:space="preserve"> внешнем и внутреннем освещении </w:t>
      </w:r>
      <w:r w:rsidRPr="009C6483">
        <w:t>организаций бюд</w:t>
      </w:r>
      <w:r w:rsidR="00164F47">
        <w:t xml:space="preserve">жетного сектора.  Светоотдача современных </w:t>
      </w:r>
      <w:r w:rsidRPr="009C6483">
        <w:t xml:space="preserve">светодиодных </w:t>
      </w:r>
      <w:r w:rsidR="00164F47">
        <w:t xml:space="preserve">светильников превысила 100 Лм/Вт, </w:t>
      </w:r>
      <w:r w:rsidRPr="009C6483">
        <w:t>что пр</w:t>
      </w:r>
      <w:r w:rsidR="00164F47">
        <w:t xml:space="preserve">евосходит </w:t>
      </w:r>
      <w:proofErr w:type="spellStart"/>
      <w:r w:rsidR="00164F47">
        <w:t>энергоэффективность</w:t>
      </w:r>
      <w:proofErr w:type="spellEnd"/>
      <w:r w:rsidR="00164F47">
        <w:t xml:space="preserve"> ламп накаливания в 10 раз, люминесцентных ламп в 2,5–3 </w:t>
      </w:r>
      <w:r w:rsidRPr="009C6483">
        <w:t>раза.  Во внутреннем освещении переход на</w:t>
      </w:r>
      <w:r w:rsidR="00164F47">
        <w:t xml:space="preserve"> </w:t>
      </w:r>
      <w:proofErr w:type="spellStart"/>
      <w:r w:rsidR="00164F47">
        <w:t>энергоэффективные</w:t>
      </w:r>
      <w:proofErr w:type="spellEnd"/>
      <w:r w:rsidR="00164F47">
        <w:t xml:space="preserve"> источники </w:t>
      </w:r>
      <w:r w:rsidRPr="009C6483">
        <w:t xml:space="preserve">света позволяет    довести    качество    освещения    до    нормативного.    Качество внутреннего       освещения       оказывает      </w:t>
      </w:r>
      <w:r w:rsidR="00E1281B">
        <w:t xml:space="preserve"> существенное влияние </w:t>
      </w:r>
      <w:r w:rsidRPr="009C6483">
        <w:t xml:space="preserve">на </w:t>
      </w:r>
      <w:r w:rsidR="00164F47">
        <w:t xml:space="preserve">психоэмоциональное состояние людей, снижает утомляемость и </w:t>
      </w:r>
      <w:r w:rsidRPr="009C6483">
        <w:t>повышает прои</w:t>
      </w:r>
      <w:r w:rsidR="00164F47">
        <w:t xml:space="preserve">зводительность труда.  Особую важность качество освещения имеет </w:t>
      </w:r>
      <w:r w:rsidRPr="009C6483">
        <w:t xml:space="preserve">в </w:t>
      </w:r>
      <w:r w:rsidR="00164F47">
        <w:t xml:space="preserve">сфере образования, так как напрямую влияет на успеваемость и </w:t>
      </w:r>
      <w:r w:rsidRPr="009C6483">
        <w:t xml:space="preserve">здоровье школьников.    При    этом    стоимость    современных    </w:t>
      </w:r>
      <w:proofErr w:type="spellStart"/>
      <w:r w:rsidRPr="009C6483">
        <w:t>энергоэффективных</w:t>
      </w:r>
      <w:proofErr w:type="spellEnd"/>
      <w:r w:rsidRPr="009C6483">
        <w:t xml:space="preserve"> </w:t>
      </w:r>
      <w:r w:rsidR="00164F47">
        <w:t xml:space="preserve">светильников общего назначения снизилась и не превышает </w:t>
      </w:r>
      <w:r w:rsidRPr="009C6483">
        <w:t xml:space="preserve">стоимость люминесцентных   светильников   аналогичного   качества.   В   то   же   время </w:t>
      </w:r>
      <w:r w:rsidR="00164F47">
        <w:t xml:space="preserve">сохраняется практика </w:t>
      </w:r>
      <w:r w:rsidRPr="009C6483">
        <w:t>неэффективног</w:t>
      </w:r>
      <w:r w:rsidR="00164F47">
        <w:t xml:space="preserve">о </w:t>
      </w:r>
      <w:r w:rsidRPr="009C6483">
        <w:t>рас</w:t>
      </w:r>
      <w:r w:rsidR="00164F47">
        <w:t xml:space="preserve">ходования бюджетных средств, когда при строительстве новых и капитальном ремонте </w:t>
      </w:r>
      <w:r w:rsidRPr="009C6483">
        <w:t xml:space="preserve">существующих зданий    </w:t>
      </w:r>
      <w:r w:rsidRPr="009C6483">
        <w:lastRenderedPageBreak/>
        <w:t>образовательных    учреждений    ис</w:t>
      </w:r>
      <w:r w:rsidR="00164F47">
        <w:t xml:space="preserve">пользовались    люминесцентные светильники.  По этим причинам одним из рассматриваемых </w:t>
      </w:r>
      <w:r w:rsidRPr="009C6483">
        <w:t xml:space="preserve">показателей </w:t>
      </w:r>
      <w:r w:rsidR="00164F47">
        <w:t xml:space="preserve">была доля светодиодных источников света во внешнем и </w:t>
      </w:r>
      <w:r w:rsidRPr="009C6483">
        <w:t>внутреннем освещении</w:t>
      </w:r>
      <w:r w:rsidR="00A0035F">
        <w:t xml:space="preserve"> бюджетного </w:t>
      </w:r>
      <w:r w:rsidR="00164F47">
        <w:t xml:space="preserve">сектора.  </w:t>
      </w:r>
    </w:p>
    <w:p w:rsidR="00A10C05" w:rsidRPr="009C6483" w:rsidRDefault="00A0035F" w:rsidP="00937D34">
      <w:pPr>
        <w:spacing w:after="0" w:line="360" w:lineRule="auto"/>
        <w:jc w:val="both"/>
      </w:pPr>
      <w:r>
        <w:t xml:space="preserve">• </w:t>
      </w:r>
      <w:r w:rsidR="00A10C05" w:rsidRPr="009C6483">
        <w:t xml:space="preserve">Процент </w:t>
      </w:r>
      <w:r>
        <w:t xml:space="preserve">наличия индивидуальных тепловых пунктов с </w:t>
      </w:r>
      <w:r w:rsidR="00A10C05" w:rsidRPr="009C6483">
        <w:t xml:space="preserve">автоматическим погодным  </w:t>
      </w:r>
      <w:r>
        <w:t xml:space="preserve"> регулированием   в   зданиях, </w:t>
      </w:r>
      <w:r w:rsidR="00A10C05" w:rsidRPr="009C6483">
        <w:t xml:space="preserve">эксплуатируемых   организациями бюджетного сектора среди </w:t>
      </w:r>
      <w:r>
        <w:t xml:space="preserve">прошедших капитальный ремонт. </w:t>
      </w:r>
    </w:p>
    <w:p w:rsidR="00821B2A" w:rsidRDefault="00A10C05" w:rsidP="00937D34">
      <w:pPr>
        <w:spacing w:after="0" w:line="360" w:lineRule="auto"/>
        <w:jc w:val="both"/>
      </w:pPr>
      <w:r w:rsidRPr="009C6483">
        <w:t xml:space="preserve"> </w:t>
      </w:r>
      <w:r w:rsidR="00FB03FF">
        <w:tab/>
        <w:t xml:space="preserve">Как отмечалось </w:t>
      </w:r>
      <w:r w:rsidR="00A0035F">
        <w:t xml:space="preserve">выше, </w:t>
      </w:r>
      <w:r w:rsidR="00FB03FF">
        <w:t xml:space="preserve">одним из </w:t>
      </w:r>
      <w:r w:rsidRPr="009C6483">
        <w:t>эффек</w:t>
      </w:r>
      <w:r w:rsidR="00A0035F">
        <w:t>тивны</w:t>
      </w:r>
      <w:r w:rsidR="00FB03FF">
        <w:t xml:space="preserve">х способов </w:t>
      </w:r>
      <w:r w:rsidR="00A0035F">
        <w:t xml:space="preserve">снижения </w:t>
      </w:r>
      <w:r w:rsidRPr="009C6483">
        <w:t xml:space="preserve">финансовых </w:t>
      </w:r>
      <w:r w:rsidR="00FB03FF">
        <w:t xml:space="preserve">  и   энергетических   затрат на </w:t>
      </w:r>
      <w:r w:rsidRPr="009C6483">
        <w:t>те</w:t>
      </w:r>
      <w:r w:rsidR="00FB03FF">
        <w:t xml:space="preserve">пловую энергию и </w:t>
      </w:r>
      <w:r w:rsidR="00A0035F">
        <w:t xml:space="preserve">горячее водоснабжение является внедрение </w:t>
      </w:r>
      <w:r w:rsidRPr="009C6483">
        <w:t>индиви</w:t>
      </w:r>
      <w:r w:rsidR="00A0035F">
        <w:t xml:space="preserve">дуальных тепловых пунктов с погодным регулированием.  </w:t>
      </w:r>
    </w:p>
    <w:p w:rsidR="00A10C05" w:rsidRPr="009C6483" w:rsidRDefault="00A0035F" w:rsidP="00937D34">
      <w:pPr>
        <w:spacing w:after="0" w:line="360" w:lineRule="auto"/>
        <w:ind w:firstLine="708"/>
        <w:jc w:val="both"/>
      </w:pPr>
      <w:r>
        <w:t xml:space="preserve">По этой причине одним из </w:t>
      </w:r>
      <w:r w:rsidR="00A10C05" w:rsidRPr="009C6483">
        <w:t>рассматриваемых</w:t>
      </w:r>
      <w:r>
        <w:t xml:space="preserve"> показателей была доля внедрения </w:t>
      </w:r>
      <w:r w:rsidR="00A10C05" w:rsidRPr="009C6483">
        <w:t>указанной</w:t>
      </w:r>
      <w:r>
        <w:t xml:space="preserve"> ключевой </w:t>
      </w:r>
      <w:proofErr w:type="spellStart"/>
      <w:r w:rsidR="00A10C05" w:rsidRPr="009C6483">
        <w:t>энергоэффективной</w:t>
      </w:r>
      <w:proofErr w:type="spellEnd"/>
      <w:r w:rsidR="00A10C05" w:rsidRPr="009C6483">
        <w:t xml:space="preserve"> технологии.  </w:t>
      </w:r>
    </w:p>
    <w:p w:rsidR="0015672E" w:rsidRDefault="00A0035F" w:rsidP="00937D34">
      <w:pPr>
        <w:spacing w:after="0" w:line="360" w:lineRule="auto"/>
        <w:jc w:val="both"/>
      </w:pPr>
      <w:r>
        <w:t xml:space="preserve">• </w:t>
      </w:r>
      <w:r w:rsidR="00A10C05" w:rsidRPr="009C6483">
        <w:t>Повышение   энергетической   эффективности   в   бюджетном   секторе является   одним   из   наиболее   актуальных   направлений   государственной политики</w:t>
      </w:r>
      <w:r>
        <w:t>.</w:t>
      </w:r>
      <w:r w:rsidR="00A10C05" w:rsidRPr="009C6483">
        <w:t xml:space="preserve">  </w:t>
      </w:r>
    </w:p>
    <w:p w:rsidR="00A10C05" w:rsidRPr="009C6483" w:rsidRDefault="00A10C05" w:rsidP="0015672E">
      <w:pPr>
        <w:spacing w:after="0" w:line="360" w:lineRule="auto"/>
        <w:ind w:firstLine="708"/>
        <w:jc w:val="both"/>
      </w:pPr>
      <w:r w:rsidRPr="009C6483">
        <w:t xml:space="preserve">В рамках исполнения поручений   Президента   Российской   Федерации   по   итогам   встречи   с активистами Общероссийского общественного движения «Народный фронт </w:t>
      </w:r>
      <w:r w:rsidR="00825FCB">
        <w:t xml:space="preserve">«За </w:t>
      </w:r>
      <w:r w:rsidR="00A0035F">
        <w:t>Россию»</w:t>
      </w:r>
      <w:r w:rsidR="00825FCB">
        <w:t xml:space="preserve"> по повышению эффективности использования средств бюджетов бюджетной системы Российской Федерации на </w:t>
      </w:r>
      <w:r w:rsidRPr="009C6483">
        <w:t xml:space="preserve">реализацию мероприятий, предусмотренных законодательством Российской Федерации в сфере энергосбережения и повышения энергетической эффективности, в </w:t>
      </w:r>
      <w:r w:rsidR="00A0035F">
        <w:t>Чеченской Республике</w:t>
      </w:r>
      <w:r w:rsidRPr="009C6483">
        <w:t xml:space="preserve">   реализован   перечень  приоритетных организационных  мероприятий  </w:t>
      </w:r>
      <w:r w:rsidR="00A0035F">
        <w:t>органов  исполнительной  власти</w:t>
      </w:r>
      <w:r w:rsidR="00825FCB">
        <w:t xml:space="preserve"> субъектов Российской  </w:t>
      </w:r>
      <w:r w:rsidRPr="009C6483">
        <w:t>Феде</w:t>
      </w:r>
      <w:r w:rsidR="00825FCB">
        <w:t xml:space="preserve">рации,    направленных    на повышение </w:t>
      </w:r>
      <w:r w:rsidRPr="009C6483">
        <w:t xml:space="preserve">эффективности расходования ресурсов в бюджетном секторе:  </w:t>
      </w:r>
    </w:p>
    <w:p w:rsidR="00985C79" w:rsidRDefault="00A0035F" w:rsidP="00937D34">
      <w:pPr>
        <w:spacing w:after="0" w:line="360" w:lineRule="auto"/>
        <w:jc w:val="both"/>
      </w:pPr>
      <w:r>
        <w:t xml:space="preserve">1.  Включение показателей энергосбережения и повышения </w:t>
      </w:r>
      <w:r w:rsidR="00A10C05" w:rsidRPr="009C6483">
        <w:t xml:space="preserve">энергетической </w:t>
      </w:r>
      <w:r>
        <w:t xml:space="preserve">эффективности, </w:t>
      </w:r>
      <w:r w:rsidR="00227F51">
        <w:t xml:space="preserve">характеризующих удельное </w:t>
      </w:r>
      <w:r>
        <w:t xml:space="preserve">потребление энергетических ресурсов </w:t>
      </w:r>
      <w:r w:rsidR="005B0828">
        <w:t xml:space="preserve">в </w:t>
      </w:r>
      <w:r w:rsidR="00A10C05" w:rsidRPr="009C6483">
        <w:t>натурал</w:t>
      </w:r>
      <w:r w:rsidR="001E7D76">
        <w:t xml:space="preserve">ьном </w:t>
      </w:r>
      <w:r w:rsidR="001C1C7C">
        <w:t xml:space="preserve">выражении в соответствующей сфере, в число значимых </w:t>
      </w:r>
      <w:r w:rsidR="00A10C05" w:rsidRPr="009C6483">
        <w:t>показа</w:t>
      </w:r>
      <w:r w:rsidR="00985C79">
        <w:t xml:space="preserve">телей деятельности в </w:t>
      </w:r>
      <w:r w:rsidR="001C1C7C">
        <w:t xml:space="preserve">сферах с </w:t>
      </w:r>
      <w:r w:rsidR="00972317">
        <w:t xml:space="preserve">высокой долей </w:t>
      </w:r>
      <w:r w:rsidR="00A10C05" w:rsidRPr="009C6483">
        <w:t>бюджетного финанс</w:t>
      </w:r>
      <w:r w:rsidR="0016753F">
        <w:t xml:space="preserve">ирования </w:t>
      </w:r>
      <w:r w:rsidR="001C1C7C">
        <w:t xml:space="preserve">(здравоохранение, образование, культура, спорт) через </w:t>
      </w:r>
      <w:r w:rsidR="0016753F">
        <w:t xml:space="preserve">показатели государственных программ субъекта Российской Федерации </w:t>
      </w:r>
      <w:r w:rsidR="00A10C05" w:rsidRPr="009C6483">
        <w:t>в со</w:t>
      </w:r>
      <w:r w:rsidR="0016753F">
        <w:t xml:space="preserve">ответствующих </w:t>
      </w:r>
      <w:r w:rsidR="001C1C7C">
        <w:t xml:space="preserve">сферах.   </w:t>
      </w:r>
    </w:p>
    <w:p w:rsidR="00A10C05" w:rsidRPr="009C6483" w:rsidRDefault="001C1C7C" w:rsidP="00937D34">
      <w:pPr>
        <w:spacing w:after="0" w:line="360" w:lineRule="auto"/>
        <w:ind w:firstLine="708"/>
        <w:jc w:val="both"/>
      </w:pPr>
      <w:r>
        <w:t xml:space="preserve">Указанная инициатива реализована </w:t>
      </w:r>
      <w:r w:rsidR="00A10C05" w:rsidRPr="009C6483">
        <w:t xml:space="preserve">в </w:t>
      </w:r>
      <w:r w:rsidR="005B0828">
        <w:t>Чеченской Республики</w:t>
      </w:r>
      <w:r w:rsidR="00985C79">
        <w:t xml:space="preserve"> в рамках работы   по </w:t>
      </w:r>
      <w:r w:rsidR="00A10C05" w:rsidRPr="009C6483">
        <w:t>формиров</w:t>
      </w:r>
      <w:r w:rsidR="00985C79">
        <w:t xml:space="preserve">анию </w:t>
      </w:r>
      <w:r w:rsidR="00A10C05" w:rsidRPr="009C6483">
        <w:t xml:space="preserve">системы </w:t>
      </w:r>
      <w:r w:rsidR="005B0828">
        <w:t xml:space="preserve">отраслевой </w:t>
      </w:r>
      <w:r w:rsidR="00A10C05" w:rsidRPr="009C6483">
        <w:t>ответственности за</w:t>
      </w:r>
      <w:r w:rsidR="00A3328B">
        <w:t xml:space="preserve"> достижение целевых </w:t>
      </w:r>
      <w:r w:rsidR="00A3328B">
        <w:lastRenderedPageBreak/>
        <w:t xml:space="preserve">показателей в </w:t>
      </w:r>
      <w:r w:rsidR="00A10C05" w:rsidRPr="009C6483">
        <w:t xml:space="preserve">области энергосбережения и повышения энергетической эффективности в отраслях экономики;  </w:t>
      </w:r>
    </w:p>
    <w:p w:rsidR="00A10C05" w:rsidRPr="009C6483" w:rsidRDefault="00A10C05" w:rsidP="00937D34">
      <w:pPr>
        <w:spacing w:after="0" w:line="360" w:lineRule="auto"/>
        <w:jc w:val="both"/>
      </w:pPr>
      <w:r w:rsidRPr="009C6483">
        <w:t>2.   Обеспечение   мониторинга   текущего   энергопотребления   и   состояния зданий   в</w:t>
      </w:r>
      <w:r w:rsidR="00A3328B">
        <w:t xml:space="preserve">сех государственных </w:t>
      </w:r>
      <w:r w:rsidRPr="009C6483">
        <w:t xml:space="preserve">и </w:t>
      </w:r>
      <w:r w:rsidR="00A3328B">
        <w:t xml:space="preserve">муниципальных </w:t>
      </w:r>
      <w:r w:rsidR="005B0828">
        <w:t xml:space="preserve">учреждений, </w:t>
      </w:r>
      <w:r w:rsidRPr="009C6483">
        <w:t>ор</w:t>
      </w:r>
      <w:r w:rsidR="005B0828">
        <w:t xml:space="preserve">ганов государственной власти и местного самоуправления субъекта </w:t>
      </w:r>
      <w:r w:rsidR="00A3328B">
        <w:t xml:space="preserve">Российской </w:t>
      </w:r>
      <w:r w:rsidR="005B0828">
        <w:t xml:space="preserve">Федерации путем организации предоставления и анализа информации </w:t>
      </w:r>
      <w:r w:rsidR="001C1C7C">
        <w:t xml:space="preserve">об энергосбережении и повышении энергетической </w:t>
      </w:r>
      <w:r w:rsidRPr="009C6483">
        <w:t>эффективности (энергетических</w:t>
      </w:r>
      <w:r w:rsidR="005B0828">
        <w:t xml:space="preserve"> деклараций) в </w:t>
      </w:r>
      <w:r w:rsidRPr="009C6483">
        <w:t>ГИ</w:t>
      </w:r>
      <w:r w:rsidR="005B0828">
        <w:t>С «</w:t>
      </w:r>
      <w:proofErr w:type="spellStart"/>
      <w:r w:rsidR="005B0828">
        <w:t>Энергоэффективность</w:t>
      </w:r>
      <w:proofErr w:type="spellEnd"/>
      <w:r w:rsidR="005B0828">
        <w:t>»</w:t>
      </w:r>
      <w:r w:rsidRPr="009C6483">
        <w:t xml:space="preserve">;  </w:t>
      </w:r>
    </w:p>
    <w:p w:rsidR="00A10C05" w:rsidRPr="009C6483" w:rsidRDefault="005B0828" w:rsidP="00937D34">
      <w:pPr>
        <w:spacing w:after="0" w:line="360" w:lineRule="auto"/>
        <w:jc w:val="both"/>
      </w:pPr>
      <w:r>
        <w:t xml:space="preserve">3.  Обеспечение учета показателей потребления энергетических </w:t>
      </w:r>
      <w:r w:rsidR="00A10C05" w:rsidRPr="009C6483">
        <w:t xml:space="preserve">ресурсов </w:t>
      </w:r>
      <w:r>
        <w:t xml:space="preserve">(включая удельные) при планировании деятельности и </w:t>
      </w:r>
      <w:r w:rsidR="00A10C05" w:rsidRPr="009C6483">
        <w:t>финансирования государственных   и</w:t>
      </w:r>
      <w:r>
        <w:t xml:space="preserve">   муниципальных учреждений.</w:t>
      </w:r>
      <w:r w:rsidR="00A10C05" w:rsidRPr="009C6483">
        <w:t xml:space="preserve"> Например, финансирование</w:t>
      </w:r>
      <w:r>
        <w:t xml:space="preserve"> в</w:t>
      </w:r>
      <w:r w:rsidR="00A10C05" w:rsidRPr="009C6483">
        <w:t xml:space="preserve"> </w:t>
      </w:r>
      <w:r>
        <w:t xml:space="preserve">первую очередь   капитального </w:t>
      </w:r>
      <w:r w:rsidR="00A10C05" w:rsidRPr="009C6483">
        <w:t xml:space="preserve">ремонта </w:t>
      </w:r>
      <w:r w:rsidR="004C3189">
        <w:t xml:space="preserve">и реконструкции </w:t>
      </w:r>
      <w:r>
        <w:t xml:space="preserve">зданий, </w:t>
      </w:r>
      <w:r w:rsidR="004C3189">
        <w:t xml:space="preserve">где </w:t>
      </w:r>
      <w:r w:rsidR="00A10C05" w:rsidRPr="009C6483">
        <w:t xml:space="preserve">в </w:t>
      </w:r>
      <w:r>
        <w:t xml:space="preserve">результате таких    мероприятий </w:t>
      </w:r>
      <w:r w:rsidR="00A10C05" w:rsidRPr="009C6483">
        <w:t>буд</w:t>
      </w:r>
      <w:r>
        <w:t xml:space="preserve">ет достигнуто наибольшее </w:t>
      </w:r>
      <w:r w:rsidR="00A10C05" w:rsidRPr="009C6483">
        <w:t xml:space="preserve">улучшение показателей потребления энергетических ресурсов;  </w:t>
      </w:r>
    </w:p>
    <w:p w:rsidR="00A10C05" w:rsidRPr="009C6483" w:rsidRDefault="005B0828" w:rsidP="00937D34">
      <w:pPr>
        <w:spacing w:after="0" w:line="360" w:lineRule="auto"/>
        <w:jc w:val="both"/>
      </w:pPr>
      <w:r>
        <w:t xml:space="preserve">4.  Утверждение распорядительных (для подведомственных учреждений) </w:t>
      </w:r>
      <w:r w:rsidR="004C3189">
        <w:t xml:space="preserve">и рекомендательных документов, </w:t>
      </w:r>
      <w:r w:rsidR="001C1C7C">
        <w:t xml:space="preserve">определяющих минимальные </w:t>
      </w:r>
      <w:r w:rsidR="00A10C05" w:rsidRPr="009C6483">
        <w:t>требования</w:t>
      </w:r>
      <w:r>
        <w:t xml:space="preserve"> </w:t>
      </w:r>
      <w:proofErr w:type="spellStart"/>
      <w:r w:rsidR="001C1C7C">
        <w:t>энергоэффективности</w:t>
      </w:r>
      <w:proofErr w:type="spellEnd"/>
      <w:r w:rsidR="001C1C7C">
        <w:t xml:space="preserve"> для нового строительства </w:t>
      </w:r>
      <w:r w:rsidR="00A10C05" w:rsidRPr="009C6483">
        <w:t>коммунальной</w:t>
      </w:r>
      <w:r>
        <w:t xml:space="preserve"> </w:t>
      </w:r>
      <w:r w:rsidR="00A10C05" w:rsidRPr="009C6483">
        <w:t xml:space="preserve">инфраструктуры  </w:t>
      </w:r>
      <w:r w:rsidR="001C1C7C">
        <w:t xml:space="preserve"> и   объектов бюджетной </w:t>
      </w:r>
      <w:r w:rsidR="00A10C05" w:rsidRPr="009C6483">
        <w:t>с</w:t>
      </w:r>
      <w:r w:rsidR="001C1C7C">
        <w:t xml:space="preserve">феры, их реконструкции </w:t>
      </w:r>
      <w:r>
        <w:t xml:space="preserve">и </w:t>
      </w:r>
      <w:r w:rsidR="001C1C7C">
        <w:t xml:space="preserve">капитального ремонта, предусматривающие в том числе обязательное использование </w:t>
      </w:r>
      <w:r w:rsidR="00A10C05" w:rsidRPr="009C6483">
        <w:t xml:space="preserve">наиболее </w:t>
      </w:r>
      <w:proofErr w:type="spellStart"/>
      <w:r w:rsidR="00A10C05" w:rsidRPr="009C6483">
        <w:t>энергоэффективных</w:t>
      </w:r>
      <w:proofErr w:type="spellEnd"/>
      <w:r w:rsidR="00A10C05" w:rsidRPr="009C6483">
        <w:t xml:space="preserve"> </w:t>
      </w:r>
      <w:r>
        <w:t xml:space="preserve">энергосберегающих технологий </w:t>
      </w:r>
      <w:r w:rsidR="001C1C7C">
        <w:t xml:space="preserve">– индивидуальных тепловых пунктов с </w:t>
      </w:r>
      <w:r w:rsidR="00A10C05" w:rsidRPr="009C6483">
        <w:t>автомати</w:t>
      </w:r>
      <w:r w:rsidR="001C1C7C">
        <w:t xml:space="preserve">ческим регулированием </w:t>
      </w:r>
      <w:r w:rsidR="00A10C05" w:rsidRPr="009C6483">
        <w:t xml:space="preserve">и светодиодного освещения;  </w:t>
      </w:r>
    </w:p>
    <w:p w:rsidR="00A10C05" w:rsidRPr="009C6483" w:rsidRDefault="00BD4F32" w:rsidP="00937D34">
      <w:pPr>
        <w:spacing w:after="0" w:line="360" w:lineRule="auto"/>
        <w:jc w:val="both"/>
      </w:pPr>
      <w:r>
        <w:t xml:space="preserve">5.    Разработка и утверждение типовых решений и </w:t>
      </w:r>
      <w:r w:rsidR="00A10C05" w:rsidRPr="009C6483">
        <w:t>м</w:t>
      </w:r>
      <w:r>
        <w:t xml:space="preserve">етодических рекомендаций   по планированию и   проведению </w:t>
      </w:r>
      <w:r w:rsidR="00A10C05" w:rsidRPr="009C6483">
        <w:t>капитал</w:t>
      </w:r>
      <w:r>
        <w:t xml:space="preserve">ьного   ремонта, позволяющих повысить    его </w:t>
      </w:r>
      <w:r w:rsidR="00A10C05" w:rsidRPr="009C6483">
        <w:t>эффективность</w:t>
      </w:r>
      <w:r>
        <w:t xml:space="preserve"> как основного способа проведения технических мероприятий       с эффектом </w:t>
      </w:r>
      <w:r w:rsidR="00A10C05" w:rsidRPr="009C6483">
        <w:t>снижения энерго</w:t>
      </w:r>
      <w:r>
        <w:t>потребления в бюджетной сфере;</w:t>
      </w:r>
    </w:p>
    <w:p w:rsidR="00A10C05" w:rsidRPr="009C6483" w:rsidRDefault="00A10C05" w:rsidP="00937D34">
      <w:pPr>
        <w:spacing w:after="0" w:line="360" w:lineRule="auto"/>
        <w:jc w:val="both"/>
      </w:pPr>
      <w:r w:rsidRPr="009C6483">
        <w:t xml:space="preserve">6.  Обеспечение мониторинга </w:t>
      </w:r>
      <w:r w:rsidR="005B0828">
        <w:t xml:space="preserve">фактического </w:t>
      </w:r>
      <w:r w:rsidRPr="009C6483">
        <w:t>с</w:t>
      </w:r>
      <w:r w:rsidR="004970E6">
        <w:t xml:space="preserve">нижения уровня </w:t>
      </w:r>
      <w:r w:rsidRPr="009C6483">
        <w:t xml:space="preserve">потребления </w:t>
      </w:r>
      <w:r w:rsidR="004970E6">
        <w:t xml:space="preserve">энергетических ресурсов бюджетных учреждений по итогам </w:t>
      </w:r>
      <w:r w:rsidRPr="009C6483">
        <w:t xml:space="preserve">проведения капитального ремонта и иных мероприятий, влияющих на энергопотребление </w:t>
      </w:r>
      <w:r w:rsidR="004970E6">
        <w:t xml:space="preserve">объектов   бюджетной   сферы, </w:t>
      </w:r>
      <w:r w:rsidR="00BD4F32">
        <w:t xml:space="preserve">включая использование для этих </w:t>
      </w:r>
      <w:r w:rsidRPr="009C6483">
        <w:t xml:space="preserve">целей </w:t>
      </w:r>
      <w:r w:rsidR="004970E6">
        <w:t>механизмов</w:t>
      </w:r>
      <w:r w:rsidR="00BD4F32">
        <w:t xml:space="preserve"> анализа данных энергетических деклараций, предоставляемых </w:t>
      </w:r>
      <w:r w:rsidR="004970E6">
        <w:t xml:space="preserve">ГИС </w:t>
      </w:r>
      <w:r w:rsidRPr="009C6483">
        <w:lastRenderedPageBreak/>
        <w:t>«</w:t>
      </w:r>
      <w:proofErr w:type="spellStart"/>
      <w:r w:rsidRPr="009C6483">
        <w:t>Э</w:t>
      </w:r>
      <w:r w:rsidR="00BD4F32">
        <w:t>нергоэффективность</w:t>
      </w:r>
      <w:proofErr w:type="spellEnd"/>
      <w:r w:rsidR="00BD4F32">
        <w:t xml:space="preserve">».  </w:t>
      </w:r>
      <w:r w:rsidRPr="009C6483">
        <w:t>Это   позвол</w:t>
      </w:r>
      <w:r w:rsidR="004C3189">
        <w:t>яет</w:t>
      </w:r>
      <w:r w:rsidRPr="009C6483">
        <w:t xml:space="preserve">   анализировать   результаты </w:t>
      </w:r>
      <w:r w:rsidR="004970E6">
        <w:t>капитального ремон</w:t>
      </w:r>
      <w:r w:rsidR="004C3189">
        <w:t xml:space="preserve">та и иных мероприятий в области </w:t>
      </w:r>
      <w:r w:rsidRPr="009C6483">
        <w:t>энергосбере</w:t>
      </w:r>
      <w:r w:rsidR="004970E6">
        <w:t xml:space="preserve">жения </w:t>
      </w:r>
      <w:r w:rsidRPr="009C6483">
        <w:t>и</w:t>
      </w:r>
      <w:r w:rsidR="00BD4F32">
        <w:t xml:space="preserve"> повышения    энергетической эффективности посредством мониторинга </w:t>
      </w:r>
      <w:r w:rsidRPr="009C6483">
        <w:t>достигнутог</w:t>
      </w:r>
      <w:r w:rsidR="004C3189">
        <w:t xml:space="preserve">о </w:t>
      </w:r>
      <w:r w:rsidR="00BD4F32">
        <w:t xml:space="preserve">снижения показателей </w:t>
      </w:r>
      <w:r w:rsidRPr="009C6483">
        <w:t>эн</w:t>
      </w:r>
      <w:r w:rsidR="00BD4F32">
        <w:t xml:space="preserve">ергосбережения и повышения </w:t>
      </w:r>
      <w:r w:rsidRPr="009C6483">
        <w:t xml:space="preserve">энергетической эффективности;  </w:t>
      </w:r>
    </w:p>
    <w:p w:rsidR="00A10C05" w:rsidRPr="00906622" w:rsidRDefault="003D1988" w:rsidP="00937D34">
      <w:pPr>
        <w:spacing w:after="0" w:line="360" w:lineRule="auto"/>
        <w:jc w:val="both"/>
      </w:pPr>
      <w:r>
        <w:t>7</w:t>
      </w:r>
      <w:r w:rsidR="00906622">
        <w:rPr>
          <w:color w:val="A8D08D" w:themeColor="accent6" w:themeTint="99"/>
        </w:rPr>
        <w:t xml:space="preserve">.   </w:t>
      </w:r>
      <w:r w:rsidR="00906622" w:rsidRPr="00906622">
        <w:t>Функциониру</w:t>
      </w:r>
      <w:r w:rsidR="00263BC9">
        <w:t>ющий</w:t>
      </w:r>
      <w:r w:rsidRPr="00906622">
        <w:t xml:space="preserve"> </w:t>
      </w:r>
      <w:r w:rsidR="0054632E" w:rsidRPr="00906622">
        <w:t>Центр</w:t>
      </w:r>
      <w:r w:rsidR="00A10C05" w:rsidRPr="00906622">
        <w:t xml:space="preserve"> </w:t>
      </w:r>
      <w:r w:rsidR="0054632E" w:rsidRPr="00906622">
        <w:t xml:space="preserve">энергосбережения </w:t>
      </w:r>
      <w:r w:rsidR="00A10C05" w:rsidRPr="00906622">
        <w:t xml:space="preserve">и повышения энергетической эффективности </w:t>
      </w:r>
      <w:r w:rsidR="0054632E" w:rsidRPr="00906622">
        <w:t>Ч</w:t>
      </w:r>
      <w:r w:rsidRPr="00906622">
        <w:t xml:space="preserve">еченской </w:t>
      </w:r>
      <w:r w:rsidR="0054632E" w:rsidRPr="00906622">
        <w:t>Р</w:t>
      </w:r>
      <w:r w:rsidRPr="00906622">
        <w:t xml:space="preserve">еспублики, </w:t>
      </w:r>
      <w:r w:rsidR="0054632E" w:rsidRPr="00906622">
        <w:t>оказыва</w:t>
      </w:r>
      <w:r w:rsidR="00263BC9">
        <w:t>ет</w:t>
      </w:r>
      <w:r w:rsidR="0054632E" w:rsidRPr="00906622">
        <w:t xml:space="preserve"> информационное </w:t>
      </w:r>
      <w:r w:rsidR="00A10C05" w:rsidRPr="00906622">
        <w:t xml:space="preserve">обеспечение и </w:t>
      </w:r>
      <w:r w:rsidR="0054632E" w:rsidRPr="00906622">
        <w:t xml:space="preserve">поддержание </w:t>
      </w:r>
      <w:r w:rsidR="00A10C05" w:rsidRPr="00906622">
        <w:t>необходимой   к</w:t>
      </w:r>
      <w:r w:rsidRPr="00906622">
        <w:t xml:space="preserve">валификации у </w:t>
      </w:r>
      <w:r w:rsidR="0054632E" w:rsidRPr="00906622">
        <w:t xml:space="preserve">сотрудников, </w:t>
      </w:r>
      <w:r w:rsidR="00A10C05" w:rsidRPr="00906622">
        <w:t>принимающих решения    п</w:t>
      </w:r>
      <w:r w:rsidRPr="00906622">
        <w:t xml:space="preserve">о вопросам организации деятельности </w:t>
      </w:r>
      <w:r w:rsidR="00A10C05" w:rsidRPr="00906622">
        <w:t>подведомственных</w:t>
      </w:r>
      <w:r w:rsidR="0054632E" w:rsidRPr="00906622">
        <w:t xml:space="preserve"> </w:t>
      </w:r>
      <w:r w:rsidR="00A10C05" w:rsidRPr="00906622">
        <w:t>учрежден</w:t>
      </w:r>
      <w:r w:rsidR="0054632E" w:rsidRPr="00906622">
        <w:t xml:space="preserve">ий.  В </w:t>
      </w:r>
      <w:r w:rsidR="00A10C05" w:rsidRPr="00906622">
        <w:t xml:space="preserve">первую </w:t>
      </w:r>
      <w:r w:rsidR="0054632E" w:rsidRPr="00906622">
        <w:t xml:space="preserve">очередь в </w:t>
      </w:r>
      <w:r w:rsidRPr="00906622">
        <w:t xml:space="preserve">рамках данного мероприятия подразумевается организация предоставления консультаций и услуг в области энергосбережения </w:t>
      </w:r>
      <w:r w:rsidR="00A10C05" w:rsidRPr="00906622">
        <w:t xml:space="preserve">и </w:t>
      </w:r>
      <w:r w:rsidR="0026512C" w:rsidRPr="00906622">
        <w:t>повышения энергетической эффе</w:t>
      </w:r>
      <w:r w:rsidRPr="00906622">
        <w:t>ктивности по технологии</w:t>
      </w:r>
      <w:r w:rsidR="00A10C05" w:rsidRPr="00906622">
        <w:t xml:space="preserve">. </w:t>
      </w:r>
    </w:p>
    <w:p w:rsidR="003D1988" w:rsidRPr="00CF4AEE" w:rsidRDefault="003D1988" w:rsidP="00C17F86">
      <w:pPr>
        <w:pStyle w:val="a3"/>
        <w:spacing w:line="360" w:lineRule="auto"/>
        <w:ind w:left="0" w:firstLine="709"/>
        <w:jc w:val="both"/>
      </w:pPr>
      <w:r w:rsidRPr="00CF4AEE">
        <w:t>Информационное обеспечение осуществля</w:t>
      </w:r>
      <w:r>
        <w:t>лось</w:t>
      </w:r>
      <w:r w:rsidRPr="00CF4AEE">
        <w:t xml:space="preserve"> в форме консультаций по вопросам энергосбережения, внедрения энергосберегающих мероприятий, заключения </w:t>
      </w:r>
      <w:proofErr w:type="spellStart"/>
      <w:r w:rsidRPr="00CF4AEE">
        <w:t>энергосервисных</w:t>
      </w:r>
      <w:proofErr w:type="spellEnd"/>
      <w:r w:rsidRPr="00CF4AEE">
        <w:t xml:space="preserve"> контрактов, а также предоставления отчетности по энергосбережению в вышестоящие органы. </w:t>
      </w:r>
    </w:p>
    <w:p w:rsidR="003D1988" w:rsidRPr="00CF4AEE" w:rsidRDefault="003D1988" w:rsidP="00C17F86">
      <w:pPr>
        <w:pStyle w:val="a3"/>
        <w:spacing w:line="360" w:lineRule="auto"/>
        <w:ind w:left="0" w:firstLine="709"/>
        <w:jc w:val="both"/>
      </w:pPr>
      <w:r w:rsidRPr="00CF4AEE">
        <w:t>Консультации по вопросам энергосбережения провод</w:t>
      </w:r>
      <w:r>
        <w:t>ились</w:t>
      </w:r>
      <w:r w:rsidRPr="00CF4AEE">
        <w:t xml:space="preserve"> как для представителей учреждений, так и населения, непосредственно по месту нахождения ГБУ «ЦЭПЭ ЧР» и по телефону.</w:t>
      </w:r>
    </w:p>
    <w:p w:rsidR="003D1988" w:rsidRDefault="003D1988" w:rsidP="00C17F86">
      <w:pPr>
        <w:pStyle w:val="a3"/>
        <w:spacing w:line="360" w:lineRule="auto"/>
        <w:ind w:left="0" w:firstLine="709"/>
        <w:jc w:val="both"/>
      </w:pPr>
      <w:r w:rsidRPr="00CF4AEE">
        <w:t>Особое место в популяризации энергосбережения занимают семинары п</w:t>
      </w:r>
      <w:r w:rsidR="00CB1137">
        <w:t xml:space="preserve">о различным тематикам в области </w:t>
      </w:r>
      <w:r w:rsidRPr="00CF4AEE">
        <w:t>энергосбережения и</w:t>
      </w:r>
      <w:r w:rsidR="00CB1137">
        <w:t xml:space="preserve"> повышения </w:t>
      </w:r>
      <w:proofErr w:type="spellStart"/>
      <w:r w:rsidR="00CB1137">
        <w:t>энергоэффективности</w:t>
      </w:r>
      <w:proofErr w:type="spellEnd"/>
      <w:r w:rsidR="00CB1137">
        <w:t xml:space="preserve">. Организуются </w:t>
      </w:r>
      <w:r w:rsidRPr="00CF4AEE">
        <w:t xml:space="preserve">семинары в Республиканском демонстрационно-выставочном центре энергосбережения, в котором помимо основной части мероприятия, слушатели могут ознакомиться с наглядными стендами и материалами по энергосбережению. </w:t>
      </w:r>
    </w:p>
    <w:p w:rsidR="00900929" w:rsidRDefault="00900929" w:rsidP="00C17F8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707">
        <w:rPr>
          <w:sz w:val="28"/>
          <w:szCs w:val="28"/>
        </w:rPr>
        <w:t>В целях популяризации и пропаганды энергосбережения ежегодно проводятся семинары по энергосбережению как для представителей органов государственной власти и местного самоуправления, так и для детей дошкольных и общеобразовательных учреждений.</w:t>
      </w:r>
    </w:p>
    <w:p w:rsidR="00900929" w:rsidRPr="00900929" w:rsidRDefault="00900929" w:rsidP="0090092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bidi="ru-RU"/>
        </w:rPr>
      </w:pPr>
      <w:r w:rsidRPr="000D5707">
        <w:rPr>
          <w:sz w:val="28"/>
          <w:szCs w:val="28"/>
        </w:rPr>
        <w:t xml:space="preserve">Во исполнению распоряжением Руководителя Администрации Главы и Правительства Чеченской Республики от 03.03.2017 № 34-ра «Об утверждении </w:t>
      </w:r>
      <w:r w:rsidRPr="000D5707">
        <w:rPr>
          <w:sz w:val="28"/>
          <w:szCs w:val="28"/>
        </w:rPr>
        <w:lastRenderedPageBreak/>
        <w:t xml:space="preserve">плана-графика проведения органами исполнительной власти Чеченской Республики, Советом муниципальных образований Чеченской Республики семинаров, тренингов с органами местного самоуправления, муниципальными предприятиями, учреждениями и организациями» были проведены семинары по вопросам энергосбережения и повышения энергетической эффективности для сотрудников </w:t>
      </w:r>
      <w:r w:rsidRPr="000D5707">
        <w:rPr>
          <w:sz w:val="28"/>
          <w:szCs w:val="28"/>
          <w:lang w:bidi="ru-RU"/>
        </w:rPr>
        <w:t>органов исполнительной власти и орган</w:t>
      </w:r>
      <w:r>
        <w:rPr>
          <w:sz w:val="28"/>
          <w:szCs w:val="28"/>
          <w:lang w:bidi="ru-RU"/>
        </w:rPr>
        <w:t>ов</w:t>
      </w:r>
      <w:r w:rsidRPr="000D5707">
        <w:rPr>
          <w:sz w:val="28"/>
          <w:szCs w:val="28"/>
          <w:lang w:bidi="ru-RU"/>
        </w:rPr>
        <w:t xml:space="preserve"> местного самоуправления Чеченской Республики.</w:t>
      </w:r>
    </w:p>
    <w:p w:rsidR="003D1988" w:rsidRPr="00CF4AEE" w:rsidRDefault="003D1988" w:rsidP="009537FA">
      <w:pPr>
        <w:pStyle w:val="a3"/>
        <w:spacing w:line="360" w:lineRule="auto"/>
        <w:ind w:left="-142" w:firstLine="850"/>
        <w:jc w:val="both"/>
      </w:pPr>
      <w:r w:rsidRPr="00CF4AEE">
        <w:t>Семинары проводились по следующим темам:</w:t>
      </w:r>
    </w:p>
    <w:p w:rsidR="003D1988" w:rsidRPr="00CF4AEE" w:rsidRDefault="003D1988" w:rsidP="00900929">
      <w:pPr>
        <w:pStyle w:val="a3"/>
        <w:numPr>
          <w:ilvl w:val="0"/>
          <w:numId w:val="9"/>
        </w:numPr>
        <w:spacing w:line="360" w:lineRule="auto"/>
        <w:ind w:left="1418" w:hanging="709"/>
        <w:jc w:val="both"/>
      </w:pPr>
      <w:r w:rsidRPr="00CF4AEE">
        <w:t>«Разработка и реализация программ энергосбережения»;</w:t>
      </w:r>
    </w:p>
    <w:p w:rsidR="003D1988" w:rsidRPr="00CF4AEE" w:rsidRDefault="003D1988" w:rsidP="00900929">
      <w:pPr>
        <w:pStyle w:val="a3"/>
        <w:numPr>
          <w:ilvl w:val="0"/>
          <w:numId w:val="9"/>
        </w:numPr>
        <w:spacing w:line="360" w:lineRule="auto"/>
        <w:ind w:left="1418" w:hanging="709"/>
        <w:jc w:val="both"/>
      </w:pPr>
      <w:r w:rsidRPr="00CF4AEE">
        <w:t xml:space="preserve"> «Мероприятия по реализации требований Федерального закона от 23 ноября 2009г. № 261-ФЗ»;</w:t>
      </w:r>
    </w:p>
    <w:p w:rsidR="003D1988" w:rsidRPr="00CF4AEE" w:rsidRDefault="003D1988" w:rsidP="00900929">
      <w:pPr>
        <w:pStyle w:val="a3"/>
        <w:numPr>
          <w:ilvl w:val="0"/>
          <w:numId w:val="9"/>
        </w:numPr>
        <w:spacing w:line="360" w:lineRule="auto"/>
        <w:ind w:left="1418" w:hanging="709"/>
        <w:jc w:val="both"/>
      </w:pPr>
      <w:r w:rsidRPr="00CF4AEE">
        <w:t xml:space="preserve">«Работа в </w:t>
      </w:r>
      <w:r w:rsidR="009537FA">
        <w:t>м</w:t>
      </w:r>
      <w:r w:rsidRPr="00CF4AEE">
        <w:t xml:space="preserve">одуле ГИС </w:t>
      </w:r>
      <w:r w:rsidR="009537FA">
        <w:t>«</w:t>
      </w:r>
      <w:r w:rsidRPr="00CF4AEE">
        <w:t>Информация об энергосбережении и повышении энергетической эффективности</w:t>
      </w:r>
      <w:r w:rsidR="009537FA">
        <w:t>»;</w:t>
      </w:r>
      <w:r w:rsidRPr="00CF4AEE">
        <w:tab/>
      </w:r>
      <w:r w:rsidRPr="00CF4AEE">
        <w:tab/>
      </w:r>
      <w:r w:rsidRPr="00CF4AEE">
        <w:tab/>
      </w:r>
      <w:r w:rsidRPr="00CF4AEE">
        <w:tab/>
      </w:r>
      <w:r w:rsidRPr="00CF4AEE">
        <w:tab/>
      </w:r>
    </w:p>
    <w:p w:rsidR="003D1988" w:rsidRDefault="003D1988" w:rsidP="00900929">
      <w:pPr>
        <w:pStyle w:val="a3"/>
        <w:numPr>
          <w:ilvl w:val="0"/>
          <w:numId w:val="9"/>
        </w:numPr>
        <w:spacing w:line="360" w:lineRule="auto"/>
        <w:ind w:left="1418" w:hanging="709"/>
        <w:jc w:val="both"/>
      </w:pPr>
      <w:r w:rsidRPr="00CF4AEE">
        <w:t xml:space="preserve">«Популяризация и пропаганда энергосбережения и </w:t>
      </w:r>
      <w:proofErr w:type="spellStart"/>
      <w:r w:rsidRPr="00CF4AEE">
        <w:t>энергоэффективности</w:t>
      </w:r>
      <w:proofErr w:type="spellEnd"/>
      <w:r w:rsidRPr="00CF4AEE">
        <w:t xml:space="preserve"> в дошкольных и среднеобразовательных учреждениях ЧР»</w:t>
      </w:r>
      <w:r w:rsidR="009537FA">
        <w:t>;</w:t>
      </w:r>
    </w:p>
    <w:p w:rsidR="00900929" w:rsidRDefault="00900929" w:rsidP="00900929">
      <w:pPr>
        <w:pStyle w:val="a3"/>
        <w:numPr>
          <w:ilvl w:val="0"/>
          <w:numId w:val="9"/>
        </w:numPr>
        <w:spacing w:line="360" w:lineRule="auto"/>
        <w:ind w:left="1418" w:hanging="709"/>
        <w:jc w:val="both"/>
      </w:pPr>
      <w:r w:rsidRPr="000D5707">
        <w:rPr>
          <w:shd w:val="clear" w:color="auto" w:fill="FFFFFF"/>
        </w:rPr>
        <w:t>«Час энергосбережения»</w:t>
      </w:r>
      <w:r w:rsidR="009537FA">
        <w:rPr>
          <w:shd w:val="clear" w:color="auto" w:fill="FFFFFF"/>
        </w:rPr>
        <w:t>.</w:t>
      </w:r>
    </w:p>
    <w:p w:rsidR="00900929" w:rsidRPr="000D5707" w:rsidRDefault="00900929" w:rsidP="00900929">
      <w:pPr>
        <w:spacing w:after="0" w:line="360" w:lineRule="auto"/>
        <w:ind w:firstLine="709"/>
        <w:jc w:val="both"/>
      </w:pPr>
      <w:r w:rsidRPr="000D5707">
        <w:t>На семинарах поднимались следующие вопросы:</w:t>
      </w:r>
    </w:p>
    <w:p w:rsidR="00900929" w:rsidRPr="000D5707" w:rsidRDefault="00900929" w:rsidP="00900929">
      <w:pPr>
        <w:pStyle w:val="a3"/>
        <w:numPr>
          <w:ilvl w:val="0"/>
          <w:numId w:val="16"/>
        </w:num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0D5707">
        <w:rPr>
          <w:rFonts w:eastAsia="Times New Roman"/>
          <w:lang w:eastAsia="ru-RU"/>
        </w:rPr>
        <w:t>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00929" w:rsidRPr="000D5707" w:rsidRDefault="00900929" w:rsidP="00900929">
      <w:pPr>
        <w:pStyle w:val="a3"/>
        <w:numPr>
          <w:ilvl w:val="0"/>
          <w:numId w:val="16"/>
        </w:numPr>
        <w:spacing w:after="0" w:line="360" w:lineRule="auto"/>
        <w:ind w:firstLine="709"/>
        <w:jc w:val="both"/>
      </w:pPr>
      <w:r w:rsidRPr="000D5707">
        <w:rPr>
          <w:rFonts w:eastAsia="Times New Roman"/>
          <w:lang w:eastAsia="ru-RU"/>
        </w:rPr>
        <w:t xml:space="preserve">Предоставление данных </w:t>
      </w:r>
      <w:r w:rsidRPr="000D5707">
        <w:t>в Модуле ГИС «Информация об энергосбережении и повышении энергетической эффективности»;</w:t>
      </w:r>
    </w:p>
    <w:p w:rsidR="00900929" w:rsidRPr="000D5707" w:rsidRDefault="00900929" w:rsidP="00900929">
      <w:pPr>
        <w:pStyle w:val="a3"/>
        <w:numPr>
          <w:ilvl w:val="0"/>
          <w:numId w:val="16"/>
        </w:num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0D5707">
        <w:t>Обновления и основные моменты работы модуля ГИС «Информация об энергосбережении и повышении энергетической эффективности»</w:t>
      </w:r>
      <w:r>
        <w:t>;</w:t>
      </w:r>
    </w:p>
    <w:p w:rsidR="00900929" w:rsidRPr="000D5707" w:rsidRDefault="00900929" w:rsidP="00900929">
      <w:pPr>
        <w:pStyle w:val="a3"/>
        <w:numPr>
          <w:ilvl w:val="0"/>
          <w:numId w:val="16"/>
        </w:num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0D5707">
        <w:rPr>
          <w:rFonts w:eastAsia="Times New Roman"/>
          <w:lang w:eastAsia="ru-RU"/>
        </w:rPr>
        <w:t>Корректировка и реализация программ энергосбережения;</w:t>
      </w:r>
    </w:p>
    <w:p w:rsidR="00900929" w:rsidRDefault="00900929" w:rsidP="00900929">
      <w:pPr>
        <w:pStyle w:val="a3"/>
        <w:numPr>
          <w:ilvl w:val="0"/>
          <w:numId w:val="16"/>
        </w:numPr>
        <w:spacing w:after="0" w:line="360" w:lineRule="auto"/>
        <w:ind w:firstLine="709"/>
        <w:jc w:val="both"/>
        <w:rPr>
          <w:rFonts w:eastAsia="Times New Roman"/>
          <w:lang w:eastAsia="ru-RU"/>
        </w:rPr>
      </w:pPr>
      <w:r w:rsidRPr="000D5707">
        <w:rPr>
          <w:rFonts w:eastAsia="Times New Roman"/>
          <w:lang w:eastAsia="ru-RU"/>
        </w:rPr>
        <w:lastRenderedPageBreak/>
        <w:t>Отчет о достижен</w:t>
      </w:r>
      <w:r>
        <w:rPr>
          <w:rFonts w:eastAsia="Times New Roman"/>
          <w:lang w:eastAsia="ru-RU"/>
        </w:rPr>
        <w:t xml:space="preserve">ии значений целевых показателей </w:t>
      </w:r>
      <w:r w:rsidRPr="000D5707">
        <w:rPr>
          <w:rFonts w:eastAsia="Times New Roman"/>
          <w:lang w:eastAsia="ru-RU"/>
        </w:rPr>
        <w:t>программы энергосбережения и повышения энергетической эффективности.</w:t>
      </w:r>
    </w:p>
    <w:p w:rsidR="00AC300E" w:rsidRPr="00AC300E" w:rsidRDefault="00AC300E" w:rsidP="00AC300E">
      <w:pPr>
        <w:spacing w:after="0" w:line="360" w:lineRule="auto"/>
        <w:ind w:firstLine="567"/>
        <w:jc w:val="both"/>
      </w:pPr>
      <w:r w:rsidRPr="000D5707">
        <w:t>В общем было проведено 27 семинаров, общее число слушателей составило 428 человек.</w:t>
      </w:r>
    </w:p>
    <w:p w:rsidR="0086290E" w:rsidRDefault="0086290E" w:rsidP="0086290E">
      <w:pPr>
        <w:pStyle w:val="a3"/>
        <w:spacing w:line="360" w:lineRule="auto"/>
        <w:ind w:left="-142" w:firstLine="709"/>
        <w:jc w:val="both"/>
      </w:pPr>
      <w:r w:rsidRPr="00CF4AEE">
        <w:t>Организовывались также и выездные семинары в среднеобразовательных и дошкольных учреждениях Чеченской Республики, для воспитания культуры энергосбережения у детей.</w:t>
      </w:r>
    </w:p>
    <w:p w:rsidR="0086290E" w:rsidRPr="000D5707" w:rsidRDefault="0086290E" w:rsidP="0086290E">
      <w:pPr>
        <w:spacing w:after="0" w:line="360" w:lineRule="auto"/>
        <w:ind w:firstLine="709"/>
        <w:jc w:val="both"/>
        <w:rPr>
          <w:shd w:val="clear" w:color="auto" w:fill="FFFFFF"/>
        </w:rPr>
      </w:pPr>
      <w:r w:rsidRPr="000D5707">
        <w:rPr>
          <w:shd w:val="clear" w:color="auto" w:fill="FFFFFF"/>
        </w:rPr>
        <w:t xml:space="preserve">Подобные семинары для детей и школьников проводятся ежегодно с целью воспитания у детей бережного отношения к окружающей среде и привлечения внимания к ограниченности энергетических ресурсов. </w:t>
      </w:r>
      <w:r w:rsidR="00AC300E" w:rsidRPr="000D5707">
        <w:rPr>
          <w:shd w:val="clear" w:color="auto" w:fill="FFFFFF"/>
        </w:rPr>
        <w:t xml:space="preserve">Всего было проведено 17 семинаров, помимо </w:t>
      </w:r>
      <w:r w:rsidR="00ED1516">
        <w:rPr>
          <w:shd w:val="clear" w:color="auto" w:fill="FFFFFF"/>
        </w:rPr>
        <w:t>приведенных</w:t>
      </w:r>
      <w:r w:rsidR="00AC300E" w:rsidRPr="000D5707">
        <w:rPr>
          <w:shd w:val="clear" w:color="auto" w:fill="FFFFFF"/>
        </w:rPr>
        <w:t xml:space="preserve"> ниже.</w:t>
      </w:r>
    </w:p>
    <w:p w:rsidR="0086290E" w:rsidRPr="000D5707" w:rsidRDefault="0086290E" w:rsidP="0086290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707">
        <w:rPr>
          <w:sz w:val="28"/>
          <w:szCs w:val="28"/>
        </w:rPr>
        <w:t>В рамках Всероссийского фестиваля энергосбережения #</w:t>
      </w:r>
      <w:proofErr w:type="spellStart"/>
      <w:r w:rsidRPr="000D5707">
        <w:rPr>
          <w:sz w:val="28"/>
          <w:szCs w:val="28"/>
        </w:rPr>
        <w:t>ВместеЯрче</w:t>
      </w:r>
      <w:proofErr w:type="spellEnd"/>
      <w:r w:rsidRPr="000D5707">
        <w:rPr>
          <w:sz w:val="28"/>
          <w:szCs w:val="28"/>
        </w:rPr>
        <w:t xml:space="preserve">, в Чеченской Республике были проведены </w:t>
      </w:r>
      <w:proofErr w:type="spellStart"/>
      <w:r w:rsidRPr="000D5707">
        <w:rPr>
          <w:sz w:val="28"/>
          <w:szCs w:val="28"/>
        </w:rPr>
        <w:t>флеш</w:t>
      </w:r>
      <w:proofErr w:type="spellEnd"/>
      <w:r w:rsidRPr="000D5707">
        <w:rPr>
          <w:sz w:val="28"/>
          <w:szCs w:val="28"/>
        </w:rPr>
        <w:t xml:space="preserve">-мобы, </w:t>
      </w:r>
      <w:proofErr w:type="spellStart"/>
      <w:r w:rsidRPr="000D5707">
        <w:rPr>
          <w:sz w:val="28"/>
          <w:szCs w:val="28"/>
        </w:rPr>
        <w:t>квесты</w:t>
      </w:r>
      <w:proofErr w:type="spellEnd"/>
      <w:r w:rsidRPr="000D5707">
        <w:rPr>
          <w:sz w:val="28"/>
          <w:szCs w:val="28"/>
        </w:rPr>
        <w:t>, викторины, конкурсы, а также консультирование граждан по вопросам энергосбережения.  Фестиваль в формате семейного праздника прошел в таких городах Чеченской республики как Грозный, Аргун и Гудермес. Мероприятия в рамках фестиваля прошли во многих дошкольных и образовательных учреждениях Республики. В частности были проведены семинары по бережному отношению к энергоресурсам, а также проведены конкурсы рисунков.</w:t>
      </w:r>
    </w:p>
    <w:p w:rsidR="0086290E" w:rsidRPr="000D5707" w:rsidRDefault="0086290E" w:rsidP="0086290E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707">
        <w:rPr>
          <w:sz w:val="28"/>
          <w:szCs w:val="28"/>
        </w:rPr>
        <w:t>В программу фестиваля вошел и проект «Школа грамотного потребителя»</w:t>
      </w:r>
      <w:r>
        <w:rPr>
          <w:sz w:val="28"/>
          <w:szCs w:val="28"/>
        </w:rPr>
        <w:t>, который</w:t>
      </w:r>
      <w:r w:rsidRPr="000D5707">
        <w:rPr>
          <w:sz w:val="28"/>
          <w:szCs w:val="28"/>
        </w:rPr>
        <w:t xml:space="preserve"> в доступной форме разъясняет все вопросы, связанные со сферой жилищно-коммунального хозяйства. В ходе мероприятия поднимались актуальные вопросы сбережения электроэнергии, газа и воды, методы их экономии в сфере жилищно-коммунального хозяйства.</w:t>
      </w:r>
    </w:p>
    <w:p w:rsidR="00900929" w:rsidRPr="009537FA" w:rsidRDefault="005C5859" w:rsidP="009537F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Представители м</w:t>
      </w:r>
      <w:r w:rsidR="0086290E" w:rsidRPr="000D5707">
        <w:rPr>
          <w:sz w:val="28"/>
          <w:szCs w:val="28"/>
          <w:shd w:val="clear" w:color="auto" w:fill="FFFFFF"/>
        </w:rPr>
        <w:t>инистерства промышленности и энергетики Чеченской Республики принимали участие в Международном форум</w:t>
      </w:r>
      <w:r w:rsidR="0086290E">
        <w:rPr>
          <w:sz w:val="28"/>
          <w:szCs w:val="28"/>
          <w:shd w:val="clear" w:color="auto" w:fill="FFFFFF"/>
        </w:rPr>
        <w:t>е</w:t>
      </w:r>
      <w:r w:rsidR="0086290E" w:rsidRPr="000D5707">
        <w:rPr>
          <w:sz w:val="28"/>
          <w:szCs w:val="28"/>
          <w:shd w:val="clear" w:color="auto" w:fill="FFFFFF"/>
        </w:rPr>
        <w:t xml:space="preserve"> по </w:t>
      </w:r>
      <w:proofErr w:type="spellStart"/>
      <w:r w:rsidR="0086290E" w:rsidRPr="000D5707">
        <w:rPr>
          <w:sz w:val="28"/>
          <w:szCs w:val="28"/>
          <w:shd w:val="clear" w:color="auto" w:fill="FFFFFF"/>
        </w:rPr>
        <w:t>энергоэффективности</w:t>
      </w:r>
      <w:proofErr w:type="spellEnd"/>
      <w:r w:rsidR="0086290E" w:rsidRPr="000D5707">
        <w:rPr>
          <w:sz w:val="28"/>
          <w:szCs w:val="28"/>
          <w:shd w:val="clear" w:color="auto" w:fill="FFFFFF"/>
        </w:rPr>
        <w:t xml:space="preserve"> и развитию энергетики «Российская энергетическая неделя» (РЭН) в г. Москва. В частности во всероссийском совещании «О ходе подготовки субъектов электроэнергетики к прохождению осенне-зимнего </w:t>
      </w:r>
      <w:r w:rsidR="0086290E" w:rsidRPr="00116752">
        <w:rPr>
          <w:sz w:val="28"/>
          <w:szCs w:val="28"/>
          <w:shd w:val="clear" w:color="auto" w:fill="FFFFFF"/>
        </w:rPr>
        <w:t>периода 2017/2018 года».</w:t>
      </w:r>
    </w:p>
    <w:p w:rsidR="001A67B8" w:rsidRPr="009C6483" w:rsidRDefault="001A67B8" w:rsidP="00937D34">
      <w:pPr>
        <w:spacing w:after="0" w:line="360" w:lineRule="auto"/>
        <w:jc w:val="both"/>
      </w:pPr>
      <w:r>
        <w:lastRenderedPageBreak/>
        <w:t xml:space="preserve">8. </w:t>
      </w:r>
      <w:r>
        <w:tab/>
        <w:t xml:space="preserve"> </w:t>
      </w:r>
      <w:r w:rsidRPr="009C6483">
        <w:t>В    рамках    подготовки    доклада    проводи</w:t>
      </w:r>
      <w:r>
        <w:t xml:space="preserve">лся    мониторинг    реализации </w:t>
      </w:r>
      <w:r w:rsidRPr="009C6483">
        <w:t>п</w:t>
      </w:r>
      <w:r>
        <w:t xml:space="preserve">риоритетных организационных мероприятий согласно указанному </w:t>
      </w:r>
      <w:r w:rsidRPr="009C6483">
        <w:t xml:space="preserve">выше перечню.  </w:t>
      </w:r>
    </w:p>
    <w:p w:rsidR="001A67B8" w:rsidRPr="001E7D76" w:rsidRDefault="001A67B8" w:rsidP="00937D34">
      <w:pPr>
        <w:spacing w:after="0" w:line="360" w:lineRule="auto"/>
        <w:ind w:firstLine="708"/>
        <w:jc w:val="both"/>
      </w:pPr>
      <w:r w:rsidRPr="001E7D76">
        <w:t xml:space="preserve">Кроме того, в рамках мониторинга рассматривались следующие удельные показатели    расхода    топливно-энергетических    ресурсов    в    жилищно-коммунальном хозяйстве и бюджетном секторе, рассчитанных на основании данных официальной статистической отчетности:  </w:t>
      </w:r>
    </w:p>
    <w:p w:rsidR="001A67B8" w:rsidRPr="001E7D76" w:rsidRDefault="001A67B8" w:rsidP="00937D34">
      <w:pPr>
        <w:spacing w:after="0" w:line="360" w:lineRule="auto"/>
        <w:ind w:left="142"/>
        <w:jc w:val="both"/>
      </w:pPr>
      <w:r w:rsidRPr="001E7D76">
        <w:t xml:space="preserve">• удельный расход воды населением, куб. м на человека;  </w:t>
      </w:r>
    </w:p>
    <w:p w:rsidR="001A67B8" w:rsidRPr="001E7D76" w:rsidRDefault="001A67B8" w:rsidP="00937D34">
      <w:pPr>
        <w:spacing w:after="0" w:line="360" w:lineRule="auto"/>
        <w:ind w:left="142"/>
        <w:jc w:val="both"/>
      </w:pPr>
      <w:r w:rsidRPr="001E7D76">
        <w:t xml:space="preserve">• удельный расход электрической энергии на общедомовые нужны (ОДН) в </w:t>
      </w:r>
    </w:p>
    <w:p w:rsidR="001A67B8" w:rsidRPr="001E7D76" w:rsidRDefault="001A67B8" w:rsidP="00937D34">
      <w:pPr>
        <w:spacing w:after="0" w:line="360" w:lineRule="auto"/>
        <w:ind w:left="142"/>
        <w:jc w:val="both"/>
      </w:pPr>
      <w:r w:rsidRPr="001E7D76">
        <w:t xml:space="preserve">МКД, кВт*ч/кв. м;  </w:t>
      </w:r>
    </w:p>
    <w:p w:rsidR="001A67B8" w:rsidRPr="001E7D76" w:rsidRDefault="001A67B8" w:rsidP="00937D34">
      <w:pPr>
        <w:spacing w:after="0" w:line="360" w:lineRule="auto"/>
        <w:ind w:left="142"/>
        <w:jc w:val="both"/>
      </w:pPr>
      <w:r w:rsidRPr="001E7D76">
        <w:t xml:space="preserve">• удельный расход тепловой энергии в МКД, Гкал на кв. м.;  </w:t>
      </w:r>
    </w:p>
    <w:p w:rsidR="001A67B8" w:rsidRPr="009F054E" w:rsidRDefault="006619AB" w:rsidP="00937D34">
      <w:pPr>
        <w:spacing w:after="0" w:line="360" w:lineRule="auto"/>
        <w:ind w:left="142"/>
        <w:jc w:val="both"/>
      </w:pPr>
      <w:r>
        <w:t xml:space="preserve">• </w:t>
      </w:r>
      <w:r w:rsidR="001A67B8" w:rsidRPr="009F054E">
        <w:t xml:space="preserve">удельный    расход    тепловой    энергии    на    снабжение    бюджетных учреждений Чеченской Республики, Гкал на </w:t>
      </w:r>
      <w:proofErr w:type="spellStart"/>
      <w:r w:rsidR="001A67B8" w:rsidRPr="009F054E">
        <w:t>кв.м</w:t>
      </w:r>
      <w:proofErr w:type="spellEnd"/>
      <w:r w:rsidR="001A67B8" w:rsidRPr="009F054E">
        <w:t xml:space="preserve">;  </w:t>
      </w:r>
    </w:p>
    <w:p w:rsidR="001A67B8" w:rsidRPr="009F054E" w:rsidRDefault="001A67B8" w:rsidP="00937D34">
      <w:pPr>
        <w:spacing w:after="0" w:line="360" w:lineRule="auto"/>
        <w:ind w:left="142"/>
      </w:pPr>
      <w:r w:rsidRPr="009F054E">
        <w:t xml:space="preserve">•   удельный   расход   электрической   энергии   на   снабжение   бюджетных учреждений Чеченской Республики, кВт*ч на </w:t>
      </w:r>
      <w:proofErr w:type="spellStart"/>
      <w:r w:rsidRPr="009F054E">
        <w:t>кв.м</w:t>
      </w:r>
      <w:proofErr w:type="spellEnd"/>
      <w:r w:rsidRPr="009F054E">
        <w:t xml:space="preserve">;  </w:t>
      </w:r>
    </w:p>
    <w:p w:rsidR="001A67B8" w:rsidRPr="009C6483" w:rsidRDefault="001A67B8" w:rsidP="00937D34">
      <w:pPr>
        <w:spacing w:after="0" w:line="360" w:lineRule="auto"/>
        <w:ind w:firstLine="708"/>
        <w:jc w:val="both"/>
      </w:pPr>
      <w:r w:rsidRPr="009C6483">
        <w:t xml:space="preserve">Анализ   динамики </w:t>
      </w:r>
      <w:r>
        <w:t xml:space="preserve">  сведений   об   инвестициях, </w:t>
      </w:r>
      <w:r w:rsidRPr="009C6483">
        <w:t>осуществленных   в</w:t>
      </w:r>
      <w:r>
        <w:t xml:space="preserve"> </w:t>
      </w:r>
      <w:r w:rsidRPr="009C6483">
        <w:t>м</w:t>
      </w:r>
      <w:r>
        <w:t xml:space="preserve">ероприятия в области энергосбережения и </w:t>
      </w:r>
      <w:r w:rsidRPr="009C6483">
        <w:t xml:space="preserve">повышения   энергетической </w:t>
      </w:r>
      <w:r>
        <w:t xml:space="preserve">эффективности, проводился на основе данных муниципальных </w:t>
      </w:r>
      <w:r w:rsidRPr="009C6483">
        <w:t xml:space="preserve">образований </w:t>
      </w:r>
      <w:r>
        <w:t>Чеченской Республики</w:t>
      </w:r>
      <w:r w:rsidRPr="009C6483">
        <w:t xml:space="preserve"> о финансировании соответствующих мероприятий.  </w:t>
      </w:r>
    </w:p>
    <w:p w:rsidR="00BB7332" w:rsidRDefault="001A67B8" w:rsidP="009537FA">
      <w:pPr>
        <w:spacing w:after="0" w:line="360" w:lineRule="auto"/>
        <w:ind w:firstLine="708"/>
        <w:jc w:val="both"/>
      </w:pPr>
      <w:r w:rsidRPr="009C6483">
        <w:t xml:space="preserve">Анализ   динамики   энергоемкости   валового   регионального   продукта   по </w:t>
      </w:r>
      <w:r>
        <w:t xml:space="preserve">данным официальной </w:t>
      </w:r>
      <w:r w:rsidRPr="009C6483">
        <w:t xml:space="preserve">статистической отчетности основан на аналитических отчетах   министерства   </w:t>
      </w:r>
      <w:r>
        <w:t>промышленности и энергетики Чеченской Республики</w:t>
      </w:r>
      <w:r w:rsidRPr="009C6483">
        <w:t>. За период с 20</w:t>
      </w:r>
      <w:r w:rsidR="00BB7332">
        <w:t>11</w:t>
      </w:r>
      <w:r w:rsidRPr="009C6483">
        <w:t xml:space="preserve"> по 20</w:t>
      </w:r>
      <w:r>
        <w:t>17</w:t>
      </w:r>
      <w:r w:rsidRPr="009C6483">
        <w:t xml:space="preserve"> гг. наблюда</w:t>
      </w:r>
      <w:r w:rsidR="00BB7332">
        <w:t>лось снижение энергоемкости ВРП.</w:t>
      </w:r>
    </w:p>
    <w:tbl>
      <w:tblPr>
        <w:tblStyle w:val="a4"/>
        <w:tblpPr w:leftFromText="180" w:rightFromText="180" w:vertAnchor="page" w:horzAnchor="margin" w:tblpY="12391"/>
        <w:tblW w:w="10153" w:type="dxa"/>
        <w:tblLook w:val="04A0" w:firstRow="1" w:lastRow="0" w:firstColumn="1" w:lastColumn="0" w:noHBand="0" w:noVBand="1"/>
      </w:tblPr>
      <w:tblGrid>
        <w:gridCol w:w="2689"/>
        <w:gridCol w:w="1049"/>
        <w:gridCol w:w="976"/>
        <w:gridCol w:w="977"/>
        <w:gridCol w:w="1103"/>
        <w:gridCol w:w="1103"/>
        <w:gridCol w:w="1336"/>
        <w:gridCol w:w="920"/>
      </w:tblGrid>
      <w:tr w:rsidR="00937D34" w:rsidTr="006619AB">
        <w:trPr>
          <w:trHeight w:val="382"/>
        </w:trPr>
        <w:tc>
          <w:tcPr>
            <w:tcW w:w="2689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triple" w:sz="4" w:space="0" w:color="92D050"/>
            </w:tcBorders>
            <w:shd w:val="clear" w:color="auto" w:fill="FFFFCC"/>
            <w:vAlign w:val="center"/>
          </w:tcPr>
          <w:p w:rsidR="00937D34" w:rsidRPr="00FC587E" w:rsidRDefault="00937D34" w:rsidP="006619AB">
            <w:pPr>
              <w:spacing w:line="276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</w:pPr>
            <w:r w:rsidRPr="00FC587E">
              <w:rPr>
                <w:rFonts w:ascii="Arial CYR" w:eastAsia="Times New Roman" w:hAnsi="Arial CYR" w:cs="Arial CYR"/>
                <w:b/>
                <w:bCs/>
                <w:i/>
                <w:iCs/>
                <w:color w:val="8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shd w:val="clear" w:color="auto" w:fill="FFFFCC"/>
            <w:vAlign w:val="center"/>
          </w:tcPr>
          <w:p w:rsidR="00937D34" w:rsidRPr="00FC587E" w:rsidRDefault="00937D34" w:rsidP="006619AB">
            <w:pPr>
              <w:spacing w:line="276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587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76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shd w:val="clear" w:color="auto" w:fill="FFFFCC"/>
            <w:vAlign w:val="center"/>
          </w:tcPr>
          <w:p w:rsidR="00937D34" w:rsidRPr="00FC587E" w:rsidRDefault="00937D34" w:rsidP="006619AB">
            <w:pPr>
              <w:spacing w:line="276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77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shd w:val="clear" w:color="auto" w:fill="FFFFCC"/>
            <w:vAlign w:val="center"/>
          </w:tcPr>
          <w:p w:rsidR="00937D34" w:rsidRPr="009E1C03" w:rsidRDefault="00937D34" w:rsidP="006619AB">
            <w:pPr>
              <w:spacing w:line="276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E1C03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03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shd w:val="clear" w:color="auto" w:fill="FFFFCC"/>
            <w:vAlign w:val="center"/>
          </w:tcPr>
          <w:p w:rsidR="00937D34" w:rsidRPr="00C12304" w:rsidRDefault="00937D34" w:rsidP="006619AB">
            <w:pPr>
              <w:spacing w:line="276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03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shd w:val="clear" w:color="auto" w:fill="FFFFCC"/>
            <w:vAlign w:val="center"/>
          </w:tcPr>
          <w:p w:rsidR="00937D34" w:rsidRPr="00FC587E" w:rsidRDefault="00937D34" w:rsidP="006619AB">
            <w:pPr>
              <w:spacing w:line="276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C587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6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shd w:val="clear" w:color="auto" w:fill="FFFFCC"/>
            <w:vAlign w:val="center"/>
          </w:tcPr>
          <w:p w:rsidR="00937D34" w:rsidRPr="00FC587E" w:rsidRDefault="00937D34" w:rsidP="006619AB">
            <w:pPr>
              <w:spacing w:line="276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20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shd w:val="clear" w:color="auto" w:fill="FFFFCC"/>
            <w:vAlign w:val="center"/>
          </w:tcPr>
          <w:p w:rsidR="00937D34" w:rsidRPr="00FC587E" w:rsidRDefault="00937D34" w:rsidP="006619AB">
            <w:pPr>
              <w:spacing w:line="276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2017</w:t>
            </w:r>
          </w:p>
        </w:tc>
      </w:tr>
      <w:tr w:rsidR="00937D34" w:rsidTr="006619AB">
        <w:tc>
          <w:tcPr>
            <w:tcW w:w="2689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triple" w:sz="4" w:space="0" w:color="92D050"/>
            </w:tcBorders>
            <w:shd w:val="clear" w:color="auto" w:fill="FFFFCC"/>
            <w:vAlign w:val="center"/>
          </w:tcPr>
          <w:p w:rsidR="00937D34" w:rsidRPr="003F533C" w:rsidRDefault="00937D34" w:rsidP="006619AB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53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Валовый региональный продукт </w:t>
            </w:r>
          </w:p>
          <w:p w:rsidR="00937D34" w:rsidRPr="003F533C" w:rsidRDefault="00937D34" w:rsidP="006619AB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53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(млн. рублей)</w:t>
            </w:r>
          </w:p>
        </w:tc>
        <w:tc>
          <w:tcPr>
            <w:tcW w:w="1049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937D34" w:rsidRPr="009E1C03" w:rsidRDefault="00937D34" w:rsidP="006619A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7A248E">
              <w:rPr>
                <w:rFonts w:eastAsia="Times New Roman"/>
                <w:iCs/>
                <w:color w:val="000000"/>
                <w:lang w:eastAsia="ru-RU"/>
              </w:rPr>
              <w:t>86 623</w:t>
            </w:r>
          </w:p>
        </w:tc>
        <w:tc>
          <w:tcPr>
            <w:tcW w:w="976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937D34" w:rsidRPr="009E1C03" w:rsidRDefault="00937D34" w:rsidP="006619A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9E1C03">
              <w:rPr>
                <w:rFonts w:eastAsia="Times New Roman"/>
                <w:iCs/>
                <w:color w:val="000000"/>
                <w:lang w:eastAsia="ru-RU"/>
              </w:rPr>
              <w:t>102 289</w:t>
            </w:r>
          </w:p>
        </w:tc>
        <w:tc>
          <w:tcPr>
            <w:tcW w:w="977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937D34" w:rsidRPr="007A248E" w:rsidRDefault="00937D34" w:rsidP="006619A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9E1C03">
              <w:rPr>
                <w:rFonts w:eastAsia="Times New Roman"/>
                <w:iCs/>
                <w:color w:val="000000"/>
                <w:lang w:eastAsia="ru-RU"/>
              </w:rPr>
              <w:t xml:space="preserve">122 </w:t>
            </w:r>
            <w:r w:rsidRPr="007A248E">
              <w:rPr>
                <w:rFonts w:eastAsia="Times New Roman"/>
                <w:iCs/>
                <w:color w:val="000000"/>
                <w:lang w:val="en-US" w:eastAsia="ru-RU"/>
              </w:rPr>
              <w:t>40</w:t>
            </w:r>
            <w:r w:rsidRPr="007A248E">
              <w:rPr>
                <w:rFonts w:eastAsia="Times New Roman"/>
                <w:iCs/>
                <w:color w:val="000000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937D34" w:rsidRPr="007A248E" w:rsidRDefault="00937D34" w:rsidP="006619A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7A248E">
              <w:rPr>
                <w:rFonts w:eastAsia="Times New Roman"/>
                <w:iCs/>
                <w:color w:val="000000"/>
                <w:lang w:val="en-US" w:eastAsia="ru-RU"/>
              </w:rPr>
              <w:t>141 29</w:t>
            </w:r>
            <w:r w:rsidRPr="007A248E">
              <w:rPr>
                <w:rFonts w:eastAsia="Times New Roman"/>
                <w:iCs/>
                <w:color w:val="000000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937D34" w:rsidRPr="007A248E" w:rsidRDefault="00937D34" w:rsidP="006619A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lang w:val="en-US" w:eastAsia="ru-RU"/>
              </w:rPr>
            </w:pPr>
            <w:r w:rsidRPr="007A248E">
              <w:rPr>
                <w:rFonts w:eastAsia="Times New Roman"/>
                <w:iCs/>
                <w:color w:val="000000"/>
                <w:lang w:eastAsia="ru-RU"/>
              </w:rPr>
              <w:t>160 503,1</w:t>
            </w:r>
          </w:p>
        </w:tc>
        <w:tc>
          <w:tcPr>
            <w:tcW w:w="1336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vAlign w:val="center"/>
          </w:tcPr>
          <w:p w:rsidR="00937D34" w:rsidRPr="007A248E" w:rsidRDefault="00937D34" w:rsidP="006619A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7A248E">
              <w:rPr>
                <w:rFonts w:eastAsia="Times New Roman"/>
                <w:iCs/>
                <w:color w:val="000000"/>
                <w:lang w:eastAsia="ru-RU"/>
              </w:rPr>
              <w:t>166 711,3</w:t>
            </w:r>
          </w:p>
        </w:tc>
        <w:tc>
          <w:tcPr>
            <w:tcW w:w="920" w:type="dxa"/>
            <w:tcBorders>
              <w:top w:val="triple" w:sz="4" w:space="0" w:color="92D050"/>
              <w:left w:val="single" w:sz="4" w:space="0" w:color="92D050"/>
              <w:bottom w:val="triple" w:sz="4" w:space="0" w:color="92D050"/>
              <w:right w:val="single" w:sz="4" w:space="0" w:color="92D050"/>
            </w:tcBorders>
            <w:vAlign w:val="center"/>
          </w:tcPr>
          <w:p w:rsidR="00937D34" w:rsidRPr="007A248E" w:rsidRDefault="00937D34" w:rsidP="006619A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 w:rsidRPr="007A248E">
              <w:rPr>
                <w:rFonts w:eastAsia="Times New Roman"/>
                <w:iCs/>
                <w:color w:val="000000"/>
                <w:lang w:eastAsia="ru-RU"/>
              </w:rPr>
              <w:t>*</w:t>
            </w:r>
          </w:p>
        </w:tc>
      </w:tr>
      <w:tr w:rsidR="00937D34" w:rsidTr="006619AB">
        <w:tc>
          <w:tcPr>
            <w:tcW w:w="2689" w:type="dxa"/>
            <w:tcBorders>
              <w:top w:val="triple" w:sz="4" w:space="0" w:color="92D050"/>
              <w:left w:val="single" w:sz="4" w:space="0" w:color="92D050"/>
              <w:bottom w:val="single" w:sz="4" w:space="0" w:color="92D050"/>
              <w:right w:val="triple" w:sz="4" w:space="0" w:color="92D050"/>
            </w:tcBorders>
            <w:shd w:val="clear" w:color="auto" w:fill="FFFFCC"/>
            <w:vAlign w:val="center"/>
          </w:tcPr>
          <w:p w:rsidR="00937D34" w:rsidRPr="003F533C" w:rsidRDefault="00937D34" w:rsidP="006619AB">
            <w:pPr>
              <w:spacing w:line="276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53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Динамика энергоёмкости </w:t>
            </w:r>
            <w:proofErr w:type="spellStart"/>
            <w:r w:rsidRPr="003F53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валого</w:t>
            </w:r>
            <w:proofErr w:type="spellEnd"/>
            <w:r w:rsidRPr="003F53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регионального продукта (</w:t>
            </w:r>
            <w:proofErr w:type="spellStart"/>
            <w:r w:rsidRPr="003F53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к.у.т</w:t>
            </w:r>
            <w:proofErr w:type="spellEnd"/>
            <w:r w:rsidRPr="003F53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тыс</w:t>
            </w:r>
            <w:r w:rsidRPr="003F53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  <w:r w:rsidRPr="003F533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49" w:type="dxa"/>
            <w:tcBorders>
              <w:top w:val="trip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937D34" w:rsidRPr="007A248E" w:rsidRDefault="00937D34" w:rsidP="006619A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27,57</w:t>
            </w:r>
          </w:p>
        </w:tc>
        <w:tc>
          <w:tcPr>
            <w:tcW w:w="976" w:type="dxa"/>
            <w:tcBorders>
              <w:top w:val="trip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937D34" w:rsidRPr="007A248E" w:rsidRDefault="00937D34" w:rsidP="006619A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25,63</w:t>
            </w:r>
          </w:p>
        </w:tc>
        <w:tc>
          <w:tcPr>
            <w:tcW w:w="977" w:type="dxa"/>
            <w:tcBorders>
              <w:top w:val="trip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937D34" w:rsidRPr="007A248E" w:rsidRDefault="00937D34" w:rsidP="006619A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19,47</w:t>
            </w:r>
          </w:p>
        </w:tc>
        <w:tc>
          <w:tcPr>
            <w:tcW w:w="1103" w:type="dxa"/>
            <w:tcBorders>
              <w:top w:val="trip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937D34" w:rsidRPr="007A248E" w:rsidRDefault="00937D34" w:rsidP="006619A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16,41</w:t>
            </w:r>
          </w:p>
        </w:tc>
        <w:tc>
          <w:tcPr>
            <w:tcW w:w="1103" w:type="dxa"/>
            <w:tcBorders>
              <w:top w:val="trip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:rsidR="00937D34" w:rsidRPr="007A248E" w:rsidRDefault="00937D34" w:rsidP="006619A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15,83</w:t>
            </w:r>
          </w:p>
        </w:tc>
        <w:tc>
          <w:tcPr>
            <w:tcW w:w="1336" w:type="dxa"/>
            <w:tcBorders>
              <w:top w:val="trip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37D34" w:rsidRPr="007A248E" w:rsidRDefault="00937D34" w:rsidP="006619A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16,419</w:t>
            </w:r>
          </w:p>
        </w:tc>
        <w:tc>
          <w:tcPr>
            <w:tcW w:w="920" w:type="dxa"/>
            <w:tcBorders>
              <w:top w:val="trip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937D34" w:rsidRPr="007A248E" w:rsidRDefault="00937D34" w:rsidP="006619AB">
            <w:pPr>
              <w:spacing w:line="276" w:lineRule="auto"/>
              <w:jc w:val="center"/>
              <w:rPr>
                <w:rFonts w:eastAsia="Times New Roman"/>
                <w:iCs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*</w:t>
            </w:r>
          </w:p>
        </w:tc>
      </w:tr>
    </w:tbl>
    <w:p w:rsidR="006619AB" w:rsidRDefault="006619AB" w:rsidP="006619AB">
      <w:pPr>
        <w:pStyle w:val="a3"/>
        <w:spacing w:line="360" w:lineRule="auto"/>
        <w:rPr>
          <w:bCs/>
          <w:iCs/>
        </w:rPr>
      </w:pPr>
      <w:r w:rsidRPr="0091240C">
        <w:rPr>
          <w:bCs/>
          <w:iCs/>
        </w:rPr>
        <w:t>Валовый региональный продукт по Чеченской Республике в 2011-2016гг.</w:t>
      </w:r>
    </w:p>
    <w:p w:rsidR="00BB7332" w:rsidRPr="00D24932" w:rsidRDefault="0091240C" w:rsidP="00D24932">
      <w:pPr>
        <w:spacing w:line="360" w:lineRule="auto"/>
        <w:jc w:val="both"/>
        <w:rPr>
          <w:bCs/>
          <w:iCs/>
        </w:rPr>
      </w:pPr>
      <w:r w:rsidRPr="0091240C">
        <w:rPr>
          <w:bCs/>
          <w:iCs/>
        </w:rPr>
        <w:lastRenderedPageBreak/>
        <w:t>Данные представлены территориал</w:t>
      </w:r>
      <w:r>
        <w:rPr>
          <w:bCs/>
          <w:iCs/>
        </w:rPr>
        <w:t xml:space="preserve">ьным органом Федеральной службы </w:t>
      </w:r>
      <w:r w:rsidRPr="0091240C">
        <w:rPr>
          <w:bCs/>
          <w:iCs/>
        </w:rPr>
        <w:t>государственной ста</w:t>
      </w:r>
      <w:r>
        <w:rPr>
          <w:bCs/>
          <w:iCs/>
        </w:rPr>
        <w:t>тистики по Чеченской Республике</w:t>
      </w:r>
      <w:r w:rsidRPr="0091240C">
        <w:rPr>
          <w:bCs/>
          <w:iCs/>
        </w:rPr>
        <w:t>.</w:t>
      </w:r>
    </w:p>
    <w:p w:rsidR="00BB7332" w:rsidRPr="00955C43" w:rsidRDefault="00BB7332" w:rsidP="00937D34">
      <w:pPr>
        <w:pStyle w:val="a3"/>
        <w:spacing w:line="360" w:lineRule="auto"/>
        <w:ind w:left="-142" w:firstLine="568"/>
        <w:jc w:val="both"/>
      </w:pPr>
      <w:r>
        <w:t>Основная цель</w:t>
      </w:r>
      <w:r w:rsidRPr="00955C43">
        <w:t xml:space="preserve"> </w:t>
      </w:r>
      <w:r>
        <w:t>энергосбережения, это</w:t>
      </w:r>
      <w:r w:rsidRPr="00955C43">
        <w:t xml:space="preserve"> снижение потребления топливно-энергетических ресурсов на единицу валового регионального продукта путем их наиболее полного и рационального использования во всех секторах экономики </w:t>
      </w:r>
      <w:r>
        <w:t xml:space="preserve">Чеченской </w:t>
      </w:r>
      <w:r w:rsidRPr="00955C43">
        <w:t>Республики за счет внедрения комплекса энергосберегающих мероприятий и проектов.</w:t>
      </w:r>
    </w:p>
    <w:p w:rsidR="00BB7332" w:rsidRDefault="00BB7332" w:rsidP="00937D34">
      <w:pPr>
        <w:pStyle w:val="a3"/>
        <w:spacing w:line="360" w:lineRule="auto"/>
        <w:ind w:left="-142" w:firstLine="568"/>
        <w:jc w:val="both"/>
      </w:pPr>
      <w:r w:rsidRPr="00955C43">
        <w:t xml:space="preserve">Снижение энергоемкости валового регионального продукта достигается комбинацией целого ряда факторов: структурные сдвиги в экономике, сдвиги в структуре промышленности, рост цен на энергоносители, автономный технический прогресс (повышение </w:t>
      </w:r>
      <w:proofErr w:type="spellStart"/>
      <w:r w:rsidRPr="00955C43">
        <w:t>энергоэффективности</w:t>
      </w:r>
      <w:proofErr w:type="spellEnd"/>
      <w:r w:rsidRPr="00955C43">
        <w:t xml:space="preserve"> в процессе нового строительства и постепенной замены старого оборудования новым). </w:t>
      </w:r>
      <w:r>
        <w:t xml:space="preserve">   </w:t>
      </w:r>
    </w:p>
    <w:p w:rsidR="00BB7332" w:rsidRPr="00955C43" w:rsidRDefault="00BB7332" w:rsidP="00937D34">
      <w:pPr>
        <w:pStyle w:val="a3"/>
        <w:spacing w:line="360" w:lineRule="auto"/>
        <w:ind w:left="-142" w:firstLine="568"/>
        <w:jc w:val="both"/>
      </w:pPr>
      <w:r w:rsidRPr="00955C43">
        <w:t>Д</w:t>
      </w:r>
      <w:r w:rsidR="0091240C">
        <w:t xml:space="preserve">остижение </w:t>
      </w:r>
      <w:r w:rsidRPr="00955C43">
        <w:t xml:space="preserve">цели требует реализации комплекса долгосрочных взаимоувязанных по ресурсам, срокам и этапам мероприятий с использованием межотраслевого подхода (с охватом всех секторов экономики). </w:t>
      </w:r>
    </w:p>
    <w:p w:rsidR="00BB7332" w:rsidRPr="00AF6EA6" w:rsidRDefault="00BB7332" w:rsidP="00937D34">
      <w:pPr>
        <w:pStyle w:val="a3"/>
        <w:spacing w:after="0" w:line="360" w:lineRule="auto"/>
        <w:ind w:left="-142" w:firstLine="568"/>
        <w:jc w:val="both"/>
      </w:pPr>
      <w:r w:rsidRPr="00AF6EA6">
        <w:t xml:space="preserve">Основной проблемой является преодоление энергетических барьеров экономического роста, в </w:t>
      </w:r>
      <w:proofErr w:type="spellStart"/>
      <w:r w:rsidRPr="00AF6EA6">
        <w:t>т.ч</w:t>
      </w:r>
      <w:proofErr w:type="spellEnd"/>
      <w:r w:rsidRPr="00AF6EA6">
        <w:t>. за счет экономии средств, высвобождаемых в результате реализации энергосберегающих мероприятий</w:t>
      </w:r>
      <w:r w:rsidR="00612FC3">
        <w:t>,</w:t>
      </w:r>
      <w:r w:rsidRPr="00AF6EA6">
        <w:t xml:space="preserve"> охватывающих все отрасли экономики республики, являются инструментом повышения эффективности использования энергоресурсов для дальнейшего развития экономики и базовым элементом технологического перевооружения региона. </w:t>
      </w:r>
    </w:p>
    <w:p w:rsidR="00BB7332" w:rsidRPr="0056535E" w:rsidRDefault="00BB7332" w:rsidP="00937D34">
      <w:pPr>
        <w:pStyle w:val="a3"/>
        <w:spacing w:after="0" w:line="360" w:lineRule="auto"/>
        <w:ind w:left="0" w:firstLine="708"/>
        <w:jc w:val="both"/>
      </w:pPr>
      <w:r w:rsidRPr="00955C43">
        <w:t>Реализация политики энергосбережения в республике осуществлялась на комплексной</w:t>
      </w:r>
      <w:r>
        <w:t xml:space="preserve"> основе в рамках </w:t>
      </w:r>
      <w:r w:rsidRPr="0056535E">
        <w:t xml:space="preserve">Государственной программы Чеченской Республики </w:t>
      </w:r>
      <w:r w:rsidR="00045D8E">
        <w:t>«</w:t>
      </w:r>
      <w:r w:rsidRPr="0056535E">
        <w:t xml:space="preserve">Развитие промышленности, энергетики </w:t>
      </w:r>
      <w:r>
        <w:t>и</w:t>
      </w:r>
      <w:r w:rsidRPr="0056535E">
        <w:t xml:space="preserve"> повышение </w:t>
      </w:r>
      <w:proofErr w:type="spellStart"/>
      <w:r w:rsidRPr="0056535E">
        <w:t>энергоэффективности</w:t>
      </w:r>
      <w:proofErr w:type="spellEnd"/>
      <w:r w:rsidRPr="0056535E">
        <w:t xml:space="preserve"> Чеченской Республике</w:t>
      </w:r>
      <w:r w:rsidR="00045D8E">
        <w:t>»</w:t>
      </w:r>
      <w:r w:rsidRPr="0056535E">
        <w:t>.</w:t>
      </w:r>
    </w:p>
    <w:p w:rsidR="00BB7332" w:rsidRPr="00955C43" w:rsidRDefault="00BB7332" w:rsidP="00937D34">
      <w:pPr>
        <w:pStyle w:val="a3"/>
        <w:spacing w:line="360" w:lineRule="auto"/>
        <w:ind w:left="0" w:firstLine="708"/>
        <w:jc w:val="both"/>
      </w:pPr>
      <w:r w:rsidRPr="00955C43">
        <w:t xml:space="preserve">Текущее состояние энергетического комплекса характеризуется повышенным износом основных фондов, что является угрозой его </w:t>
      </w:r>
      <w:proofErr w:type="spellStart"/>
      <w:r w:rsidRPr="00955C43">
        <w:t>энергобезопасности</w:t>
      </w:r>
      <w:proofErr w:type="spellEnd"/>
      <w:r w:rsidRPr="00955C43">
        <w:t xml:space="preserve">. Низкая </w:t>
      </w:r>
      <w:proofErr w:type="spellStart"/>
      <w:r w:rsidRPr="00955C43">
        <w:t>энергоэффективность</w:t>
      </w:r>
      <w:proofErr w:type="spellEnd"/>
      <w:r w:rsidRPr="00955C43">
        <w:t xml:space="preserve"> ЖКХ и бюджетной сферы порождает высокую нагрузку коммунальных платежей на местны</w:t>
      </w:r>
      <w:r>
        <w:t>й и</w:t>
      </w:r>
      <w:r w:rsidRPr="00955C43">
        <w:t xml:space="preserve"> республиканский </w:t>
      </w:r>
      <w:r>
        <w:t>бюджет</w:t>
      </w:r>
      <w:r w:rsidRPr="00955C43">
        <w:t xml:space="preserve"> и снижает финансовую стабильность. Более 15% расходов как республиканского бюджета </w:t>
      </w:r>
      <w:r>
        <w:lastRenderedPageBreak/>
        <w:t xml:space="preserve">Чеченской </w:t>
      </w:r>
      <w:r w:rsidRPr="00955C43">
        <w:t>Республики, так и местных бюджетов приходится на оплату в той или иной форме жилищных и коммунальных услуг.</w:t>
      </w:r>
    </w:p>
    <w:p w:rsidR="00BB7332" w:rsidRPr="00955C43" w:rsidRDefault="00BB7332" w:rsidP="00937D34">
      <w:pPr>
        <w:pStyle w:val="a3"/>
        <w:spacing w:line="360" w:lineRule="auto"/>
        <w:ind w:left="0" w:firstLine="566"/>
        <w:jc w:val="both"/>
      </w:pPr>
      <w:r>
        <w:t xml:space="preserve">  </w:t>
      </w:r>
      <w:r w:rsidRPr="00955C43">
        <w:t xml:space="preserve">Реализации огромного потенциала энергосбережения мешают барьеры, которые имеют разную природу: ценовые и финансовые барьеры, связанные со структурой и организацией экономики и рынка; институциональные барьеры; социальные, культурные, поведенческие. Практически все они устранимы с помощью целевых мер политики по повышению </w:t>
      </w:r>
      <w:proofErr w:type="spellStart"/>
      <w:r w:rsidRPr="00955C43">
        <w:t>энергоэффективности</w:t>
      </w:r>
      <w:proofErr w:type="spellEnd"/>
      <w:r w:rsidRPr="00955C43">
        <w:t>.</w:t>
      </w:r>
    </w:p>
    <w:p w:rsidR="00BB7332" w:rsidRPr="00955C43" w:rsidRDefault="00BB7332" w:rsidP="00937D34">
      <w:pPr>
        <w:pStyle w:val="a3"/>
        <w:spacing w:line="360" w:lineRule="auto"/>
        <w:ind w:left="0"/>
        <w:jc w:val="both"/>
      </w:pPr>
      <w:r>
        <w:t xml:space="preserve">          </w:t>
      </w:r>
      <w:r w:rsidRPr="00955C43">
        <w:t xml:space="preserve">Повышение </w:t>
      </w:r>
      <w:proofErr w:type="spellStart"/>
      <w:r w:rsidRPr="00955C43">
        <w:t>энергоэффективности</w:t>
      </w:r>
      <w:proofErr w:type="spellEnd"/>
      <w:r w:rsidRPr="00955C43">
        <w:t xml:space="preserve"> в </w:t>
      </w:r>
      <w:r>
        <w:t xml:space="preserve">Чеченской </w:t>
      </w:r>
      <w:r w:rsidRPr="00955C43">
        <w:t>Республике потребует выработки и последовательного воплощения долгосрочной государственной стратегии в этой области, координации усилий органов исполнительной и законодательной власти, совместной работы федеральных, республиканских органов власти, местного самоуправления, крупного, среднего и малого бизнеса, а также формирования эффективных механизмов взаимодействия всех участников процесса.</w:t>
      </w:r>
    </w:p>
    <w:p w:rsidR="00BB7332" w:rsidRPr="00955C43" w:rsidRDefault="00BB7332" w:rsidP="00937D34">
      <w:pPr>
        <w:pStyle w:val="a3"/>
        <w:spacing w:line="360" w:lineRule="auto"/>
        <w:ind w:left="0"/>
        <w:jc w:val="both"/>
      </w:pPr>
      <w:r>
        <w:t xml:space="preserve">          </w:t>
      </w:r>
      <w:r w:rsidRPr="00955C43">
        <w:t xml:space="preserve">Решение проблемы требует применения организационно-финансовых механизмов взаимодействия, координации усилий, концентрации ресурсов субъектов экономики с учетом создаваемой единой системы управления политикой повышения </w:t>
      </w:r>
      <w:proofErr w:type="spellStart"/>
      <w:r w:rsidRPr="00955C43">
        <w:t>энергоэффективности</w:t>
      </w:r>
      <w:proofErr w:type="spellEnd"/>
      <w:r w:rsidRPr="00955C43">
        <w:t xml:space="preserve">. </w:t>
      </w:r>
    </w:p>
    <w:p w:rsidR="00BB7332" w:rsidRPr="00955C43" w:rsidRDefault="00BB7332" w:rsidP="00937D34">
      <w:pPr>
        <w:pStyle w:val="a3"/>
        <w:spacing w:line="360" w:lineRule="auto"/>
        <w:ind w:left="0" w:firstLine="710"/>
        <w:jc w:val="both"/>
      </w:pPr>
      <w:r w:rsidRPr="00955C43">
        <w:t>Предусматриваются следующие варианты решения указанных проблем, а также оценка преимуществ и рисков.</w:t>
      </w:r>
    </w:p>
    <w:p w:rsidR="00BB7332" w:rsidRPr="00955C43" w:rsidRDefault="00BB7332" w:rsidP="00937D34">
      <w:pPr>
        <w:pStyle w:val="a3"/>
        <w:spacing w:line="360" w:lineRule="auto"/>
        <w:ind w:left="0"/>
        <w:jc w:val="both"/>
      </w:pPr>
      <w:r w:rsidRPr="00955C43">
        <w:t>Первый вариант решения проблемы - инерционный (существующее положение дел), без использования программно-целевого метода. Данный вариант приведет в конечном итоге не к снижению, а увеличению энергоемкости ВРП республики.</w:t>
      </w:r>
    </w:p>
    <w:p w:rsidR="00BB7332" w:rsidRPr="00955C43" w:rsidRDefault="00BB7332" w:rsidP="00937D34">
      <w:pPr>
        <w:pStyle w:val="a3"/>
        <w:spacing w:line="360" w:lineRule="auto"/>
        <w:ind w:left="0"/>
        <w:jc w:val="both"/>
      </w:pPr>
      <w:r w:rsidRPr="00955C43">
        <w:t>Второй вариант представляет собой комплексное решение всех поставленных задач в рамках реализации Программы. Только в этом случае представляется возможным расширение рамок по всем направлениям привлекаемых источников финансирования. Разработка и внедрение энергосберегающих мероприятий должны основываться на целевых республиканских, ведомственных, муниципальных и инвестиционных программах.</w:t>
      </w:r>
    </w:p>
    <w:p w:rsidR="00BB7332" w:rsidRPr="00955C43" w:rsidRDefault="00BB7332" w:rsidP="00937D34">
      <w:pPr>
        <w:pStyle w:val="a3"/>
        <w:spacing w:line="360" w:lineRule="auto"/>
        <w:ind w:left="0" w:firstLine="852"/>
        <w:jc w:val="both"/>
      </w:pPr>
      <w:r w:rsidRPr="00955C43">
        <w:lastRenderedPageBreak/>
        <w:t>Реализация второго варианта решения проблемы позволит обеспечить выполнение основных индикаторов Программы.</w:t>
      </w:r>
    </w:p>
    <w:p w:rsidR="00BB7332" w:rsidRDefault="00BB7332" w:rsidP="00937D34">
      <w:pPr>
        <w:pStyle w:val="a3"/>
        <w:spacing w:line="360" w:lineRule="auto"/>
        <w:ind w:left="0" w:firstLine="852"/>
        <w:jc w:val="both"/>
      </w:pPr>
      <w:r w:rsidRPr="00955C43">
        <w:t xml:space="preserve">Вместе с тем, учитывая сложившуюся ситуацию на финансовом рынке Российской Федерации, остаются тяжелыми условия привлечения в реальный сектор экономики финансовых средств кредитных организаций. В этой связи могут возникнуть определенные трудности по реализации программных направлений на инвестиционной стадии проектов. Инструментами, снижающими (исключающими) риски в данном направлении работы, могут выступать институты государственной и (или) муниципальной поддержки (предоставление на конкурсной основе субсидий из республиканского бюджета </w:t>
      </w:r>
      <w:r>
        <w:t xml:space="preserve">Чеченской </w:t>
      </w:r>
      <w:r w:rsidRPr="00955C43">
        <w:t>Республики, а также меры по стимулированию проведения подготовительных работ (</w:t>
      </w:r>
      <w:proofErr w:type="spellStart"/>
      <w:r w:rsidRPr="00955C43">
        <w:t>энергоменеджмент</w:t>
      </w:r>
      <w:proofErr w:type="spellEnd"/>
      <w:r w:rsidRPr="00955C43">
        <w:t xml:space="preserve">, подготовка технико-экономических обоснований). </w:t>
      </w:r>
      <w:r>
        <w:t xml:space="preserve">   </w:t>
      </w:r>
    </w:p>
    <w:p w:rsidR="00BB7332" w:rsidRPr="00955C43" w:rsidRDefault="00BB7332" w:rsidP="00937D34">
      <w:pPr>
        <w:pStyle w:val="a3"/>
        <w:spacing w:line="360" w:lineRule="auto"/>
        <w:ind w:left="142" w:firstLine="710"/>
        <w:jc w:val="both"/>
      </w:pPr>
      <w:r w:rsidRPr="00955C43">
        <w:t xml:space="preserve">Принимая во внимание необходимый объем инвестиций в бюджетных составляющих </w:t>
      </w:r>
      <w:proofErr w:type="spellStart"/>
      <w:r w:rsidRPr="00955C43">
        <w:t>софинансирования</w:t>
      </w:r>
      <w:proofErr w:type="spellEnd"/>
      <w:r w:rsidRPr="00955C43">
        <w:t>, следует учитывать возможное отклонение от сроков наполнения бюджетов, что приведет к соразмерному сдвигу сроков реализации программных направлений.</w:t>
      </w:r>
    </w:p>
    <w:p w:rsidR="00BB7332" w:rsidRPr="00955C43" w:rsidRDefault="00BB7332" w:rsidP="00937D34">
      <w:pPr>
        <w:pStyle w:val="a3"/>
        <w:spacing w:line="360" w:lineRule="auto"/>
        <w:ind w:left="142" w:firstLine="710"/>
        <w:jc w:val="both"/>
      </w:pPr>
      <w:r w:rsidRPr="00955C43">
        <w:t>Из двух вариантов решения проблемы наиболее целесообразным является второй вариант, при котором основные усилия будут направлены на максимальное расширение источников финансирования по всем программным мероприятиям.</w:t>
      </w:r>
    </w:p>
    <w:p w:rsidR="00BB7332" w:rsidRPr="00955C43" w:rsidRDefault="00BB7332" w:rsidP="00937D34">
      <w:pPr>
        <w:pStyle w:val="a3"/>
        <w:spacing w:line="360" w:lineRule="auto"/>
        <w:ind w:left="142" w:firstLine="710"/>
        <w:jc w:val="both"/>
      </w:pPr>
      <w:r w:rsidRPr="00955C43">
        <w:t>Решение основных задач Программы носит долгосрочный характер, что обусловлено необходимостью как изменения системы отношений на многих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BB7332" w:rsidRPr="00955C43" w:rsidRDefault="00BB7332" w:rsidP="00937D34">
      <w:pPr>
        <w:pStyle w:val="a3"/>
        <w:spacing w:line="360" w:lineRule="auto"/>
        <w:ind w:left="142"/>
        <w:jc w:val="both"/>
      </w:pPr>
      <w:r w:rsidRPr="00955C43">
        <w:t xml:space="preserve"> </w:t>
      </w:r>
      <w:r>
        <w:tab/>
      </w:r>
      <w:r w:rsidRPr="00955C43">
        <w:t>В качестве одного из направлений системного достижения поставленной цели выбран переход экономики республики на инновационный социально ориентированный тип развития. Необходимым условием для этого является создание инновационного и эффективного производственного сектора, вносящего необходимый вклад в социально ориентированное инновационное развитие экономики муниципальных образований и республики в целом.</w:t>
      </w:r>
    </w:p>
    <w:p w:rsidR="00A10C05" w:rsidRDefault="00A10C05" w:rsidP="00C17F86">
      <w:pPr>
        <w:pStyle w:val="156"/>
      </w:pPr>
      <w:bookmarkStart w:id="4" w:name="_Toc517261846"/>
      <w:r w:rsidRPr="00EC4B30">
        <w:lastRenderedPageBreak/>
        <w:t>2.1.1.</w:t>
      </w:r>
      <w:r w:rsidRPr="009C6483">
        <w:t xml:space="preserve"> </w:t>
      </w:r>
      <w:r w:rsidRPr="00EC4B30">
        <w:t>Система управления</w:t>
      </w:r>
      <w:bookmarkEnd w:id="4"/>
      <w:r w:rsidRPr="00EC4B30">
        <w:t xml:space="preserve">  </w:t>
      </w:r>
    </w:p>
    <w:p w:rsidR="002F4395" w:rsidRPr="009C6483" w:rsidRDefault="002F4395" w:rsidP="00D8413A">
      <w:pPr>
        <w:spacing w:after="0" w:line="276" w:lineRule="auto"/>
        <w:jc w:val="both"/>
      </w:pPr>
    </w:p>
    <w:p w:rsidR="00A10C05" w:rsidRPr="009C6483" w:rsidRDefault="0026512C" w:rsidP="002F6376">
      <w:pPr>
        <w:spacing w:after="0" w:line="360" w:lineRule="auto"/>
        <w:ind w:firstLine="709"/>
        <w:jc w:val="both"/>
      </w:pPr>
      <w:r>
        <w:t xml:space="preserve">В </w:t>
      </w:r>
      <w:r w:rsidR="007463EF">
        <w:t xml:space="preserve">рамках анализа </w:t>
      </w:r>
      <w:r w:rsidR="00304043">
        <w:t xml:space="preserve">системы </w:t>
      </w:r>
      <w:r w:rsidR="00EC4B30">
        <w:t xml:space="preserve">управления основное внимание </w:t>
      </w:r>
      <w:r w:rsidR="00A10C05" w:rsidRPr="009C6483">
        <w:t>уделялось мониторингу   включения</w:t>
      </w:r>
      <w:r w:rsidR="00C10DC3">
        <w:t xml:space="preserve"> </w:t>
      </w:r>
      <w:r w:rsidR="00A10C05" w:rsidRPr="009C6483">
        <w:t>удельных</w:t>
      </w:r>
      <w:r w:rsidR="00C10DC3">
        <w:t xml:space="preserve"> </w:t>
      </w:r>
      <w:r w:rsidR="00A10C05" w:rsidRPr="009C6483">
        <w:t>показателей</w:t>
      </w:r>
      <w:r w:rsidR="00C10DC3">
        <w:t xml:space="preserve"> </w:t>
      </w:r>
      <w:proofErr w:type="spellStart"/>
      <w:r w:rsidR="00A10C05" w:rsidRPr="009C6483">
        <w:t>энергоэффективности</w:t>
      </w:r>
      <w:proofErr w:type="spellEnd"/>
      <w:r w:rsidR="00C10DC3">
        <w:t xml:space="preserve"> </w:t>
      </w:r>
      <w:r w:rsidR="001307A1">
        <w:t xml:space="preserve">в </w:t>
      </w:r>
      <w:r w:rsidR="00A10C05" w:rsidRPr="009C6483">
        <w:t xml:space="preserve">отраслевые государственные программы </w:t>
      </w:r>
      <w:r w:rsidR="00C10DC3">
        <w:t>Чеченской Республики</w:t>
      </w:r>
      <w:r w:rsidR="00A10C05" w:rsidRPr="009C6483">
        <w:t xml:space="preserve">. </w:t>
      </w:r>
    </w:p>
    <w:p w:rsidR="00A10C05" w:rsidRDefault="00EC4B30" w:rsidP="002F6376">
      <w:pPr>
        <w:spacing w:after="0" w:line="360" w:lineRule="auto"/>
        <w:ind w:firstLine="709"/>
        <w:jc w:val="both"/>
      </w:pPr>
      <w:r>
        <w:t>Указанная практика (в</w:t>
      </w:r>
      <w:r w:rsidR="001307A1">
        <w:t xml:space="preserve"> </w:t>
      </w:r>
      <w:r>
        <w:t>противовес</w:t>
      </w:r>
      <w:r w:rsidR="001307A1">
        <w:t xml:space="preserve"> </w:t>
      </w:r>
      <w:r>
        <w:t xml:space="preserve">концентрации всех показателей </w:t>
      </w:r>
      <w:proofErr w:type="spellStart"/>
      <w:r w:rsidR="00A10C05" w:rsidRPr="009C6483">
        <w:t>энергоэффективности</w:t>
      </w:r>
      <w:proofErr w:type="spellEnd"/>
      <w:r w:rsidR="001307A1">
        <w:t xml:space="preserve"> </w:t>
      </w:r>
      <w:r w:rsidR="00A10C05" w:rsidRPr="009C6483">
        <w:t>в</w:t>
      </w:r>
      <w:r w:rsidR="00834ACE" w:rsidRPr="00834ACE">
        <w:t xml:space="preserve"> </w:t>
      </w:r>
      <w:r w:rsidR="00834ACE" w:rsidRPr="00490DF6">
        <w:t xml:space="preserve">государственной программы Чеченской Республики "Развитие промышленности, энергетики и повышение </w:t>
      </w:r>
      <w:proofErr w:type="spellStart"/>
      <w:r w:rsidR="00834ACE" w:rsidRPr="00490DF6">
        <w:t>энергоэффективности</w:t>
      </w:r>
      <w:proofErr w:type="spellEnd"/>
      <w:r w:rsidR="00834ACE" w:rsidRPr="00490DF6">
        <w:t xml:space="preserve"> Чеченской Республике")</w:t>
      </w:r>
      <w:r w:rsidR="00834ACE">
        <w:rPr>
          <w:color w:val="FF0000"/>
        </w:rPr>
        <w:t xml:space="preserve"> </w:t>
      </w:r>
      <w:r>
        <w:t xml:space="preserve">позволяет </w:t>
      </w:r>
      <w:r w:rsidR="00A10C05" w:rsidRPr="009C6483">
        <w:t>устанавливать</w:t>
      </w:r>
      <w:r w:rsidR="001307A1">
        <w:t xml:space="preserve"> </w:t>
      </w:r>
      <w:r w:rsidR="00A10C05" w:rsidRPr="009C6483">
        <w:t>количественные измеримые ц</w:t>
      </w:r>
      <w:r>
        <w:t xml:space="preserve">ели в области энергосбережения </w:t>
      </w:r>
      <w:r w:rsidR="00A10C05" w:rsidRPr="009C6483">
        <w:t>и обеспечивать ответственность    отраслевых руководителе</w:t>
      </w:r>
      <w:r>
        <w:t>й</w:t>
      </w:r>
      <w:r w:rsidR="001307A1">
        <w:t xml:space="preserve"> </w:t>
      </w:r>
      <w:r>
        <w:t xml:space="preserve">за их достижение. Обеспечение ответственности отраслевых руководителей </w:t>
      </w:r>
      <w:r w:rsidR="00A10C05" w:rsidRPr="009C6483">
        <w:t xml:space="preserve">за достижение   показателей   может   также   достигаться путем установления ответственных соисполнителей </w:t>
      </w:r>
      <w:r w:rsidR="001307A1">
        <w:t xml:space="preserve">в </w:t>
      </w:r>
      <w:r w:rsidR="00A10C05" w:rsidRPr="009C6483">
        <w:t>подпрограмме    энергосбережения    и повышения</w:t>
      </w:r>
      <w:r w:rsidR="001307A1">
        <w:t xml:space="preserve"> энергетической </w:t>
      </w:r>
      <w:r w:rsidR="00A10C05" w:rsidRPr="009C6483">
        <w:t xml:space="preserve">эффективности.  </w:t>
      </w:r>
    </w:p>
    <w:p w:rsidR="009537FA" w:rsidRPr="009C6483" w:rsidRDefault="009537FA" w:rsidP="002F6376">
      <w:pPr>
        <w:spacing w:after="0" w:line="360" w:lineRule="auto"/>
        <w:ind w:firstLine="709"/>
        <w:jc w:val="both"/>
      </w:pPr>
    </w:p>
    <w:p w:rsidR="00A10C05" w:rsidRDefault="00A10C05" w:rsidP="00C17F86">
      <w:pPr>
        <w:pStyle w:val="156"/>
      </w:pPr>
      <w:bookmarkStart w:id="5" w:name="_Toc517261847"/>
      <w:r w:rsidRPr="00A57C0E">
        <w:t>2.1.2. Технологическое регулирование</w:t>
      </w:r>
      <w:bookmarkEnd w:id="5"/>
      <w:r w:rsidRPr="00A57C0E">
        <w:t xml:space="preserve">  </w:t>
      </w:r>
    </w:p>
    <w:p w:rsidR="009537FA" w:rsidRPr="00A57C0E" w:rsidRDefault="009537FA" w:rsidP="00D8413A">
      <w:pPr>
        <w:spacing w:after="0" w:line="276" w:lineRule="auto"/>
        <w:rPr>
          <w:b/>
        </w:rPr>
      </w:pPr>
    </w:p>
    <w:p w:rsidR="00A10C05" w:rsidRPr="009C6483" w:rsidRDefault="00331C46" w:rsidP="002F6376">
      <w:pPr>
        <w:spacing w:after="0" w:line="360" w:lineRule="auto"/>
        <w:ind w:firstLine="708"/>
        <w:jc w:val="both"/>
      </w:pPr>
      <w:r>
        <w:t xml:space="preserve">К </w:t>
      </w:r>
      <w:r w:rsidR="00A10C05" w:rsidRPr="009C6483">
        <w:t>техноло</w:t>
      </w:r>
      <w:r>
        <w:t xml:space="preserve">гическому регулированию относятся </w:t>
      </w:r>
      <w:r w:rsidR="00A10C05" w:rsidRPr="009C6483">
        <w:t xml:space="preserve">установление </w:t>
      </w:r>
      <w:r>
        <w:t xml:space="preserve">требований к используемому или закупаемому оборудованию и </w:t>
      </w:r>
      <w:r w:rsidR="00A10C05" w:rsidRPr="009C6483">
        <w:t xml:space="preserve">основным </w:t>
      </w:r>
      <w:r>
        <w:t xml:space="preserve">фондам, либо </w:t>
      </w:r>
      <w:r w:rsidR="00A10C05" w:rsidRPr="009C6483">
        <w:t>мер</w:t>
      </w:r>
      <w:r>
        <w:t xml:space="preserve">ы    по запрету </w:t>
      </w:r>
      <w:r w:rsidR="00A10C05" w:rsidRPr="009C6483">
        <w:t>испол</w:t>
      </w:r>
      <w:r>
        <w:t xml:space="preserve">ьзования устаревшего или </w:t>
      </w:r>
      <w:r w:rsidR="00A10C05" w:rsidRPr="009C6483">
        <w:t>неэффективного оборудования</w:t>
      </w:r>
      <w:r>
        <w:t xml:space="preserve"> и прочие аналогичные меры.  </w:t>
      </w:r>
    </w:p>
    <w:p w:rsidR="00A10C05" w:rsidRPr="009C6483" w:rsidRDefault="00A10C05" w:rsidP="002F6376">
      <w:pPr>
        <w:spacing w:after="0" w:line="360" w:lineRule="auto"/>
        <w:jc w:val="both"/>
      </w:pPr>
      <w:r w:rsidRPr="009C6483">
        <w:t xml:space="preserve"> </w:t>
      </w:r>
      <w:r w:rsidR="00331C46">
        <w:tab/>
      </w:r>
      <w:r w:rsidRPr="009C6483">
        <w:t>Основными направлениями технологи</w:t>
      </w:r>
      <w:r w:rsidR="00331C46">
        <w:t xml:space="preserve">ческого регулирования являются </w:t>
      </w:r>
      <w:r w:rsidRPr="009C6483">
        <w:t xml:space="preserve">региональные   требования   к   </w:t>
      </w:r>
      <w:proofErr w:type="spellStart"/>
      <w:r w:rsidRPr="009C6483">
        <w:t>энергоэффективности</w:t>
      </w:r>
      <w:proofErr w:type="spellEnd"/>
      <w:r w:rsidRPr="009C6483">
        <w:t xml:space="preserve">   при   строительс</w:t>
      </w:r>
      <w:r w:rsidR="00331C46">
        <w:t xml:space="preserve">тве   и </w:t>
      </w:r>
      <w:r w:rsidRPr="009C6483">
        <w:t xml:space="preserve">проведении капитального ремонта.  </w:t>
      </w:r>
    </w:p>
    <w:p w:rsidR="00331C46" w:rsidRDefault="00331C46" w:rsidP="002F6376">
      <w:pPr>
        <w:spacing w:after="0" w:line="360" w:lineRule="auto"/>
        <w:ind w:firstLine="708"/>
        <w:jc w:val="both"/>
      </w:pPr>
      <w:r>
        <w:t xml:space="preserve">Указанное направление обладает значительным </w:t>
      </w:r>
      <w:r w:rsidR="00A10C05" w:rsidRPr="009C6483">
        <w:t xml:space="preserve">потенциалом </w:t>
      </w:r>
      <w:r>
        <w:t xml:space="preserve">повышения энергетической </w:t>
      </w:r>
      <w:r w:rsidR="00A10C05" w:rsidRPr="009C6483">
        <w:t>э</w:t>
      </w:r>
      <w:r>
        <w:t xml:space="preserve">ффективности, в частности согласно оценке МЭА </w:t>
      </w:r>
      <w:r w:rsidR="00A10C05" w:rsidRPr="009C6483">
        <w:t>доля   потенциала   повышения   энергетической   эффективн</w:t>
      </w:r>
      <w:r>
        <w:t xml:space="preserve">ости   при строительстве составляет 17% от общего потенциала энергосбережения </w:t>
      </w:r>
      <w:r w:rsidR="00A10C05" w:rsidRPr="009C6483">
        <w:t xml:space="preserve">до </w:t>
      </w:r>
      <w:r>
        <w:t xml:space="preserve">2025 года.  </w:t>
      </w:r>
    </w:p>
    <w:p w:rsidR="0073500B" w:rsidRDefault="00331C46" w:rsidP="002F6376">
      <w:pPr>
        <w:spacing w:after="0" w:line="360" w:lineRule="auto"/>
        <w:ind w:firstLine="708"/>
        <w:jc w:val="both"/>
      </w:pPr>
      <w:r>
        <w:t xml:space="preserve">Поэтому в рамках мониторинга технологического регулирования </w:t>
      </w:r>
      <w:r w:rsidR="00A10C05" w:rsidRPr="009C6483">
        <w:t>основное внимание уделялось внедрению тр</w:t>
      </w:r>
      <w:r>
        <w:t xml:space="preserve">ебований к </w:t>
      </w:r>
      <w:proofErr w:type="spellStart"/>
      <w:r>
        <w:t>энергоэффективности</w:t>
      </w:r>
      <w:proofErr w:type="spellEnd"/>
      <w:r>
        <w:t xml:space="preserve"> </w:t>
      </w:r>
      <w:r w:rsidR="00A10C05" w:rsidRPr="009C6483">
        <w:t xml:space="preserve">в области </w:t>
      </w:r>
      <w:r w:rsidR="00A10C05" w:rsidRPr="009C6483">
        <w:lastRenderedPageBreak/>
        <w:t>строительства и капитального ре</w:t>
      </w:r>
      <w:r>
        <w:t xml:space="preserve">монта многоквартирных домов. В </w:t>
      </w:r>
      <w:r w:rsidR="00A10C05" w:rsidRPr="009C6483">
        <w:t>целях   повышения   энергетической   эффекти</w:t>
      </w:r>
      <w:r>
        <w:t>вности   зданий   строений   и сооружений.</w:t>
      </w:r>
      <w:r w:rsidR="00A10C05" w:rsidRPr="009C6483">
        <w:t xml:space="preserve"> </w:t>
      </w:r>
    </w:p>
    <w:p w:rsidR="00A10C05" w:rsidRDefault="0073500B" w:rsidP="002F6376">
      <w:pPr>
        <w:spacing w:after="0" w:line="360" w:lineRule="auto"/>
        <w:ind w:firstLine="708"/>
      </w:pPr>
      <w:r>
        <w:t>Приоритетные</w:t>
      </w:r>
      <w:r w:rsidR="00A10C05" w:rsidRPr="009C6483">
        <w:t xml:space="preserve"> мероприятия определенные как</w:t>
      </w:r>
      <w:r w:rsidR="00E07822">
        <w:t xml:space="preserve"> </w:t>
      </w:r>
      <w:r w:rsidR="00A10C05" w:rsidRPr="009C6483">
        <w:t>первоочередные   –</w:t>
      </w:r>
      <w:r w:rsidR="00E07822">
        <w:t xml:space="preserve"> у</w:t>
      </w:r>
      <w:r w:rsidR="00A10C05" w:rsidRPr="009C6483">
        <w:t xml:space="preserve">становка индивидуальных тепловых пунктов с погодным регулированием и установка светодиодного освещения. </w:t>
      </w:r>
    </w:p>
    <w:p w:rsidR="00612E0B" w:rsidRPr="009C6483" w:rsidRDefault="00612E0B" w:rsidP="002F6376">
      <w:pPr>
        <w:spacing w:after="0" w:line="360" w:lineRule="auto"/>
      </w:pPr>
    </w:p>
    <w:p w:rsidR="00612E0B" w:rsidRDefault="00612E0B" w:rsidP="00C17F86">
      <w:pPr>
        <w:pStyle w:val="156"/>
      </w:pPr>
      <w:bookmarkStart w:id="6" w:name="_Toc517261848"/>
      <w:r w:rsidRPr="00612E0B">
        <w:t>2.1.3. Финансовые стимулы и обеспечение финансирования</w:t>
      </w:r>
      <w:bookmarkEnd w:id="6"/>
      <w:r w:rsidRPr="00612E0B">
        <w:t xml:space="preserve"> </w:t>
      </w:r>
    </w:p>
    <w:p w:rsidR="004020E8" w:rsidRPr="004020E8" w:rsidRDefault="004020E8" w:rsidP="00D8413A">
      <w:pPr>
        <w:spacing w:after="0" w:line="276" w:lineRule="auto"/>
      </w:pPr>
    </w:p>
    <w:p w:rsidR="004020E8" w:rsidRPr="004020E8" w:rsidRDefault="004020E8" w:rsidP="00D8413A">
      <w:pPr>
        <w:spacing w:after="0" w:line="276" w:lineRule="auto"/>
      </w:pPr>
    </w:p>
    <w:p w:rsidR="004020E8" w:rsidRPr="004020E8" w:rsidRDefault="004020E8" w:rsidP="002F6376">
      <w:pPr>
        <w:spacing w:after="0" w:line="360" w:lineRule="auto"/>
        <w:jc w:val="both"/>
      </w:pPr>
      <w:r w:rsidRPr="004020E8">
        <w:tab/>
        <w:t xml:space="preserve">Реализация технических программных мероприятий энергосбережения в </w:t>
      </w:r>
      <w:r w:rsidR="005B30EB">
        <w:t>2015-</w:t>
      </w:r>
      <w:r w:rsidRPr="004020E8">
        <w:t>2017 год</w:t>
      </w:r>
      <w:r w:rsidR="005B30EB">
        <w:t>ах</w:t>
      </w:r>
      <w:r w:rsidRPr="004020E8">
        <w:t xml:space="preserve"> не проводились в связи с отсутствием финансирования.</w:t>
      </w:r>
    </w:p>
    <w:p w:rsidR="004020E8" w:rsidRPr="004020E8" w:rsidRDefault="004020E8" w:rsidP="002F6376">
      <w:pPr>
        <w:spacing w:after="0" w:line="360" w:lineRule="auto"/>
        <w:jc w:val="both"/>
      </w:pPr>
      <w:r w:rsidRPr="004020E8">
        <w:t xml:space="preserve">     Информация о реализация технических программных мероприятий энергосбережения за счет внебюджетных средств отсутствует.</w:t>
      </w:r>
    </w:p>
    <w:p w:rsidR="009B2EE7" w:rsidRPr="009537FA" w:rsidRDefault="00A10C05" w:rsidP="009537FA">
      <w:pPr>
        <w:spacing w:after="0" w:line="360" w:lineRule="auto"/>
        <w:ind w:firstLine="708"/>
        <w:jc w:val="both"/>
        <w:rPr>
          <w:rFonts w:eastAsia="Times New Roman"/>
          <w:bCs/>
          <w:lang w:eastAsia="ru-RU"/>
        </w:rPr>
      </w:pPr>
      <w:r w:rsidRPr="00346FAE">
        <w:t xml:space="preserve"> Реализация      мероприятий      по      энергосбережению      и      повышению энергетической эффективности в </w:t>
      </w:r>
      <w:r w:rsidR="00346FAE" w:rsidRPr="00346FAE">
        <w:t>Чеченской Республике</w:t>
      </w:r>
      <w:r w:rsidRPr="00346FAE">
        <w:t xml:space="preserve"> в 201</w:t>
      </w:r>
      <w:r w:rsidR="00346FAE" w:rsidRPr="00346FAE">
        <w:t>1</w:t>
      </w:r>
      <w:r w:rsidRPr="00346FAE">
        <w:t xml:space="preserve"> </w:t>
      </w:r>
      <w:r w:rsidR="00346FAE">
        <w:t xml:space="preserve">- 2013 годах осуществлялась в </w:t>
      </w:r>
      <w:r w:rsidR="00B505F6">
        <w:t>рамках р</w:t>
      </w:r>
      <w:r w:rsidR="00B505F6" w:rsidRPr="00B505F6">
        <w:t>еспубликанск</w:t>
      </w:r>
      <w:r w:rsidR="00B505F6">
        <w:t>ой</w:t>
      </w:r>
      <w:r w:rsidR="00B505F6" w:rsidRPr="00B505F6">
        <w:t xml:space="preserve"> комплексн</w:t>
      </w:r>
      <w:r w:rsidR="00B505F6">
        <w:t>ой</w:t>
      </w:r>
      <w:r w:rsidR="00B505F6" w:rsidRPr="00B505F6">
        <w:t xml:space="preserve"> целев</w:t>
      </w:r>
      <w:r w:rsidR="00B505F6">
        <w:t>ой</w:t>
      </w:r>
      <w:r w:rsidR="00B505F6" w:rsidRPr="00B505F6">
        <w:t xml:space="preserve"> программ</w:t>
      </w:r>
      <w:r w:rsidR="0097291D">
        <w:t xml:space="preserve">ы утвержденное </w:t>
      </w:r>
      <w:r w:rsidR="00B505F6" w:rsidRPr="00B505F6">
        <w:rPr>
          <w:rFonts w:eastAsia="Times New Roman"/>
          <w:lang w:eastAsia="ru-RU"/>
        </w:rPr>
        <w:t>распоряжение</w:t>
      </w:r>
      <w:r w:rsidR="0097291D">
        <w:rPr>
          <w:rFonts w:eastAsia="Times New Roman"/>
          <w:lang w:eastAsia="ru-RU"/>
        </w:rPr>
        <w:t>м</w:t>
      </w:r>
      <w:r w:rsidR="00B505F6" w:rsidRPr="00B505F6">
        <w:rPr>
          <w:rFonts w:eastAsia="Times New Roman"/>
          <w:lang w:eastAsia="ru-RU"/>
        </w:rPr>
        <w:t xml:space="preserve"> Правительства Чеченской Республик</w:t>
      </w:r>
      <w:r w:rsidR="00B505F6">
        <w:rPr>
          <w:rFonts w:eastAsia="Times New Roman"/>
          <w:lang w:eastAsia="ru-RU"/>
        </w:rPr>
        <w:t xml:space="preserve">и от 19 июля 2010 года № 338-р </w:t>
      </w:r>
      <w:r w:rsidR="00B505F6" w:rsidRPr="00B505F6">
        <w:rPr>
          <w:rFonts w:eastAsia="Times New Roman"/>
          <w:lang w:eastAsia="ru-RU"/>
        </w:rPr>
        <w:t>«</w:t>
      </w:r>
      <w:r w:rsidR="003C0D51">
        <w:rPr>
          <w:rFonts w:eastAsia="Times New Roman"/>
          <w:bCs/>
          <w:lang w:eastAsia="ru-RU"/>
        </w:rPr>
        <w:t xml:space="preserve">О </w:t>
      </w:r>
      <w:r w:rsidR="00B505F6" w:rsidRPr="00B505F6">
        <w:rPr>
          <w:rFonts w:eastAsia="Times New Roman"/>
          <w:bCs/>
          <w:lang w:eastAsia="ru-RU"/>
        </w:rPr>
        <w:t>разработке республиканской комплексной целевой программы «Энергосбережение и повышение энергетической эффективности в Чеченской Республике на 2011 – 2013 годы и на перспективу до 2020 года»</w:t>
      </w:r>
      <w:r w:rsidR="009537FA">
        <w:rPr>
          <w:rFonts w:eastAsia="Times New Roman"/>
          <w:bCs/>
          <w:lang w:eastAsia="ru-RU"/>
        </w:rPr>
        <w:t>.</w:t>
      </w:r>
    </w:p>
    <w:p w:rsidR="009B2EE7" w:rsidRDefault="0016753F" w:rsidP="009537FA">
      <w:pPr>
        <w:spacing w:after="0" w:line="360" w:lineRule="auto"/>
        <w:ind w:firstLine="708"/>
        <w:jc w:val="both"/>
      </w:pPr>
      <w:r w:rsidRPr="00626A42">
        <w:t xml:space="preserve">Реализация мероприятий в 2014-2016 </w:t>
      </w:r>
      <w:r w:rsidR="00B505F6" w:rsidRPr="00626A42">
        <w:t xml:space="preserve">годах </w:t>
      </w:r>
      <w:r w:rsidR="008576C2" w:rsidRPr="00626A42">
        <w:t xml:space="preserve">осуществлялась в </w:t>
      </w:r>
      <w:r w:rsidR="00A10C05" w:rsidRPr="00626A42">
        <w:t xml:space="preserve">рамках </w:t>
      </w:r>
      <w:r w:rsidR="00006F25" w:rsidRPr="00626A42">
        <w:t xml:space="preserve">подпрограммы «Энергосбережение и повышение </w:t>
      </w:r>
      <w:r w:rsidRPr="00626A42">
        <w:t xml:space="preserve">энергетической </w:t>
      </w:r>
      <w:r w:rsidR="00A10C05" w:rsidRPr="00626A42">
        <w:t xml:space="preserve">эффективности   в   </w:t>
      </w:r>
      <w:r w:rsidRPr="00626A42">
        <w:t>Чеченской Республики</w:t>
      </w:r>
      <w:r w:rsidR="00006F25" w:rsidRPr="00626A42">
        <w:t>»</w:t>
      </w:r>
      <w:r w:rsidR="00626A42" w:rsidRPr="00626A42">
        <w:t xml:space="preserve"> на 2014 –2016гг. и на перспективу до 2020 года</w:t>
      </w:r>
      <w:r w:rsidR="00006F25" w:rsidRPr="00626A42">
        <w:t xml:space="preserve"> </w:t>
      </w:r>
      <w:r w:rsidRPr="00626A42">
        <w:t xml:space="preserve">Государственной программы </w:t>
      </w:r>
      <w:r w:rsidR="00626A42" w:rsidRPr="00626A42">
        <w:t>«</w:t>
      </w:r>
      <w:r w:rsidRPr="00626A42">
        <w:t xml:space="preserve">Развитие промышленности, энергетики и повышение </w:t>
      </w:r>
      <w:proofErr w:type="spellStart"/>
      <w:r w:rsidRPr="00626A42">
        <w:t>энергоэффективности</w:t>
      </w:r>
      <w:proofErr w:type="spellEnd"/>
      <w:r w:rsidR="00626A42" w:rsidRPr="00626A42">
        <w:t xml:space="preserve"> в</w:t>
      </w:r>
      <w:r w:rsidRPr="00626A42">
        <w:t xml:space="preserve"> Чеченской Республике</w:t>
      </w:r>
      <w:r w:rsidR="00A10C05" w:rsidRPr="00626A42">
        <w:t>», у</w:t>
      </w:r>
      <w:r w:rsidR="008576C2" w:rsidRPr="00626A42">
        <w:t xml:space="preserve">твержденной </w:t>
      </w:r>
      <w:r w:rsidR="00626A42" w:rsidRPr="00626A42">
        <w:t xml:space="preserve">постановлением </w:t>
      </w:r>
      <w:r w:rsidR="00A10C05" w:rsidRPr="00626A42">
        <w:t xml:space="preserve">Правительства </w:t>
      </w:r>
      <w:r w:rsidR="00626A42" w:rsidRPr="00626A42">
        <w:t>Чеченской Республики от 03.12. 2013 г. № 315.</w:t>
      </w:r>
    </w:p>
    <w:p w:rsidR="00A10C05" w:rsidRPr="009C6483" w:rsidRDefault="00D16034" w:rsidP="009537FA">
      <w:pPr>
        <w:spacing w:after="0" w:line="360" w:lineRule="auto"/>
        <w:ind w:firstLine="708"/>
        <w:jc w:val="both"/>
      </w:pPr>
      <w:r>
        <w:t xml:space="preserve">В </w:t>
      </w:r>
      <w:r w:rsidR="00A10C05" w:rsidRPr="009C6483">
        <w:t>2015-201</w:t>
      </w:r>
      <w:r w:rsidR="00A57C0E">
        <w:t>7</w:t>
      </w:r>
      <w:r>
        <w:t xml:space="preserve"> </w:t>
      </w:r>
      <w:r w:rsidR="00006F25">
        <w:t xml:space="preserve">годах средства </w:t>
      </w:r>
      <w:r w:rsidR="00A10C05" w:rsidRPr="009C6483">
        <w:t xml:space="preserve">федерального </w:t>
      </w:r>
      <w:r w:rsidR="00006F25">
        <w:t>бюджета на</w:t>
      </w:r>
      <w:r w:rsidR="00A10C05" w:rsidRPr="009C6483">
        <w:t xml:space="preserve"> реализацию мероприятий государственной программы не привлекались. </w:t>
      </w:r>
    </w:p>
    <w:p w:rsidR="00A10C05" w:rsidRDefault="00A10C05" w:rsidP="002F6376">
      <w:pPr>
        <w:spacing w:after="0" w:line="360" w:lineRule="auto"/>
      </w:pPr>
      <w:r w:rsidRPr="009C6483">
        <w:t xml:space="preserve"> </w:t>
      </w:r>
      <w:r w:rsidR="00D16034">
        <w:tab/>
      </w:r>
    </w:p>
    <w:p w:rsidR="00A10C05" w:rsidRDefault="008934B9" w:rsidP="00C17F86">
      <w:pPr>
        <w:pStyle w:val="156"/>
      </w:pPr>
      <w:bookmarkStart w:id="7" w:name="_Toc517261849"/>
      <w:r w:rsidRPr="009537FA">
        <w:lastRenderedPageBreak/>
        <w:t>2.1.4.       Внедрение</w:t>
      </w:r>
      <w:r w:rsidR="00A10C05" w:rsidRPr="009537FA">
        <w:t xml:space="preserve"> </w:t>
      </w:r>
      <w:r w:rsidRPr="009537FA">
        <w:t xml:space="preserve">поддерживающих   механизмов реализации </w:t>
      </w:r>
      <w:r w:rsidR="00A10C05" w:rsidRPr="009537FA">
        <w:t>государственной политики</w:t>
      </w:r>
      <w:bookmarkEnd w:id="7"/>
    </w:p>
    <w:p w:rsidR="008103FA" w:rsidRPr="009537FA" w:rsidRDefault="008103FA" w:rsidP="002F6376">
      <w:pPr>
        <w:spacing w:after="0" w:line="360" w:lineRule="auto"/>
        <w:jc w:val="both"/>
        <w:rPr>
          <w:b/>
        </w:rPr>
      </w:pPr>
    </w:p>
    <w:p w:rsidR="00045BF9" w:rsidRDefault="00045BF9" w:rsidP="00045BF9">
      <w:pPr>
        <w:spacing w:after="0" w:line="360" w:lineRule="auto"/>
        <w:ind w:firstLine="709"/>
        <w:jc w:val="both"/>
      </w:pPr>
      <w:r w:rsidRPr="003B276E">
        <w:t xml:space="preserve">В соответствии с изменениями, внесёнными в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(п.1 и 2 части 1 статьи 16), предусмотрена замена проведения обязательного энергетического обследования на ежегодное предоставление информации об энергосбережении и о повышении энергетической эффективности (энергетическая декларация) в уполномоченный орган исполнительной власти. </w:t>
      </w:r>
    </w:p>
    <w:p w:rsidR="00045BF9" w:rsidRPr="003B276E" w:rsidRDefault="00045BF9" w:rsidP="00045BF9">
      <w:pPr>
        <w:spacing w:after="0" w:line="360" w:lineRule="auto"/>
        <w:ind w:firstLine="709"/>
        <w:jc w:val="both"/>
      </w:pPr>
      <w:r>
        <w:t>Модуль ГИС «</w:t>
      </w:r>
      <w:proofErr w:type="spellStart"/>
      <w:r>
        <w:t>Энергоэффективность</w:t>
      </w:r>
      <w:proofErr w:type="spellEnd"/>
      <w:r>
        <w:t>» функционирует на основании приказа Министерства энергетики Российской Федерации от 30.06.2014 года №401 «Об утверждении порядка предоставления информации об энергосбережении и повышении энергетической эффективности».</w:t>
      </w:r>
    </w:p>
    <w:p w:rsidR="00045BF9" w:rsidRPr="00116752" w:rsidRDefault="00045BF9" w:rsidP="00045BF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мониторинга реализации механизмов поддержки государственной политики, в первую </w:t>
      </w:r>
      <w:r w:rsidRPr="00116752">
        <w:rPr>
          <w:sz w:val="28"/>
          <w:szCs w:val="28"/>
        </w:rPr>
        <w:t>очередь</w:t>
      </w:r>
      <w:r>
        <w:rPr>
          <w:sz w:val="28"/>
          <w:szCs w:val="28"/>
        </w:rPr>
        <w:t xml:space="preserve">, рассматривался важный элемент информационного обеспечения в бюджетном секторе – механизм энергетических деклараций. </w:t>
      </w:r>
      <w:r w:rsidRPr="00116752">
        <w:rPr>
          <w:sz w:val="28"/>
          <w:szCs w:val="28"/>
        </w:rPr>
        <w:t>В целя</w:t>
      </w:r>
      <w:r>
        <w:rPr>
          <w:sz w:val="28"/>
          <w:szCs w:val="28"/>
        </w:rPr>
        <w:t xml:space="preserve">х реализации указанного механизма государственные и муниципальные </w:t>
      </w:r>
      <w:r w:rsidRPr="00116752">
        <w:rPr>
          <w:sz w:val="28"/>
          <w:szCs w:val="28"/>
        </w:rPr>
        <w:t>учреждения формируют и предоставляют в электронном виде в ГИС «Информация об энергосбережении и повышении энергетической эффективности» сведения о потреблении энерге</w:t>
      </w:r>
      <w:r>
        <w:rPr>
          <w:sz w:val="28"/>
          <w:szCs w:val="28"/>
        </w:rPr>
        <w:t xml:space="preserve">тических ресурсов и информацию о </w:t>
      </w:r>
      <w:r w:rsidRPr="00116752">
        <w:rPr>
          <w:sz w:val="28"/>
          <w:szCs w:val="28"/>
        </w:rPr>
        <w:t>принадлежащих им зданиях, необходимую д</w:t>
      </w:r>
      <w:r>
        <w:rPr>
          <w:sz w:val="28"/>
          <w:szCs w:val="28"/>
        </w:rPr>
        <w:t xml:space="preserve">ля первичной оценки потенциала </w:t>
      </w:r>
      <w:r w:rsidRPr="00116752">
        <w:rPr>
          <w:sz w:val="28"/>
          <w:szCs w:val="28"/>
        </w:rPr>
        <w:t xml:space="preserve">энергосбережения. </w:t>
      </w:r>
    </w:p>
    <w:p w:rsidR="00045BF9" w:rsidRDefault="00045BF9" w:rsidP="00045BF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6752">
        <w:rPr>
          <w:sz w:val="28"/>
          <w:szCs w:val="28"/>
        </w:rPr>
        <w:t>В настоящее время в ГИС «Информация об энергосбережении и повышении энергетической эффективности»</w:t>
      </w:r>
      <w:r>
        <w:rPr>
          <w:sz w:val="28"/>
          <w:szCs w:val="28"/>
        </w:rPr>
        <w:t xml:space="preserve"> в Чеченской Республике</w:t>
      </w:r>
      <w:r w:rsidRPr="00116752">
        <w:rPr>
          <w:sz w:val="28"/>
          <w:szCs w:val="28"/>
        </w:rPr>
        <w:t xml:space="preserve"> зарегистрировано 14</w:t>
      </w:r>
      <w:r w:rsidRPr="004D5AAF">
        <w:rPr>
          <w:sz w:val="28"/>
          <w:szCs w:val="28"/>
        </w:rPr>
        <w:t>35</w:t>
      </w:r>
      <w:r w:rsidRPr="00116752"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 xml:space="preserve">их и муниципальных </w:t>
      </w:r>
      <w:r w:rsidRPr="00116752">
        <w:rPr>
          <w:sz w:val="28"/>
          <w:szCs w:val="28"/>
        </w:rPr>
        <w:t>учреждений. При этом энергетические декларации за 2017 год направили около 988 государственных и муниципальных учреждений, из них принято 945 деклараций.</w:t>
      </w:r>
    </w:p>
    <w:p w:rsidR="00045BF9" w:rsidRPr="00116752" w:rsidRDefault="00045BF9" w:rsidP="00045BF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45BF9" w:rsidRPr="00A05DEE" w:rsidRDefault="00045BF9" w:rsidP="00045BF9">
      <w:pPr>
        <w:spacing w:after="0" w:line="216" w:lineRule="atLeast"/>
        <w:jc w:val="center"/>
        <w:textAlignment w:val="baseline"/>
        <w:rPr>
          <w:rFonts w:eastAsia="Times New Roman"/>
          <w:lang w:eastAsia="ru-RU"/>
        </w:rPr>
      </w:pPr>
      <w:r w:rsidRPr="00A05DEE">
        <w:rPr>
          <w:rFonts w:eastAsia="Times New Roman"/>
          <w:bCs/>
          <w:bdr w:val="none" w:sz="0" w:space="0" w:color="auto" w:frame="1"/>
          <w:lang w:eastAsia="ru-RU"/>
        </w:rPr>
        <w:lastRenderedPageBreak/>
        <w:t xml:space="preserve">Справка по предоставлению информации в Модуль «Информация об энергосбережении и повышении энергетической эффективности» ГИС </w:t>
      </w:r>
      <w:r>
        <w:rPr>
          <w:rFonts w:eastAsia="Times New Roman"/>
          <w:bCs/>
          <w:bdr w:val="none" w:sz="0" w:space="0" w:color="auto" w:frame="1"/>
          <w:lang w:eastAsia="ru-RU"/>
        </w:rPr>
        <w:t>по Чеченской Республике</w:t>
      </w:r>
    </w:p>
    <w:p w:rsidR="00045BF9" w:rsidRDefault="00045BF9" w:rsidP="00045BF9"/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5382"/>
        <w:gridCol w:w="1559"/>
        <w:gridCol w:w="2126"/>
      </w:tblGrid>
      <w:tr w:rsidR="00045BF9" w:rsidRPr="004E32F7" w:rsidTr="000358C2">
        <w:trPr>
          <w:trHeight w:val="300"/>
          <w:jc w:val="center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Административная 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Всего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Принятые декларации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</w:t>
            </w:r>
            <w:r w:rsidRPr="004E32F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Чеченская Республика (Суммарно)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998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Итум-Калинского</w:t>
            </w:r>
            <w:proofErr w:type="spellEnd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Веденского</w:t>
            </w:r>
            <w:proofErr w:type="spellEnd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Грозненского муниципального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Гудермесского</w:t>
            </w:r>
            <w:proofErr w:type="spellEnd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Надтеречного</w:t>
            </w:r>
            <w:proofErr w:type="spellEnd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униципального р</w:t>
            </w: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Шатойского</w:t>
            </w:r>
            <w:proofErr w:type="spellEnd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Шелковского</w:t>
            </w:r>
            <w:proofErr w:type="spellEnd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Наурского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Ножай-</w:t>
            </w:r>
            <w:proofErr w:type="spellStart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Юртовского</w:t>
            </w:r>
            <w:proofErr w:type="spellEnd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Шаройского</w:t>
            </w:r>
            <w:proofErr w:type="spellEnd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Ачхой-Мартановского</w:t>
            </w:r>
            <w:proofErr w:type="spellEnd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Курчалоевского</w:t>
            </w:r>
            <w:proofErr w:type="spellEnd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Сунженского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Урус-мартановского</w:t>
            </w:r>
            <w:proofErr w:type="spellEnd"/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Шалинского муниципального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Мэрия города Аргун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Мэрия города Грозного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Архивное управление Правительства Чеченской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комитет по архитектуре и градостроительству Ч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еченской </w:t>
            </w: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"ГОСТЕХНАДЗОР"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казенное научное учреждение "Академия наук Чеченской Республики"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5BF9" w:rsidRPr="004E32F7" w:rsidTr="00371891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Государственный комитет цен и тарифов Чеченской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Комитет Правительства Чеченской Республики По Туризму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Конституционный Суд Чеченской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финансов Чеченской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экономического, территориального развития и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автомобильных дорог Чеченской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Чеченской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федеральной миграционной службы по Чеченской Республике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45BF9" w:rsidRPr="004E32F7" w:rsidTr="000358C2">
        <w:trPr>
          <w:trHeight w:val="3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BF9" w:rsidRPr="004E32F7" w:rsidRDefault="00045BF9" w:rsidP="000358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4E32F7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FD4230" w:rsidRDefault="00FD4230" w:rsidP="000E73F7">
      <w:bookmarkStart w:id="8" w:name="_Toc517261850"/>
      <w:bookmarkStart w:id="9" w:name="_GoBack"/>
      <w:bookmarkEnd w:id="9"/>
    </w:p>
    <w:p w:rsidR="00FD4230" w:rsidRDefault="00FD4230" w:rsidP="000E73F7"/>
    <w:p w:rsidR="000E73F7" w:rsidRPr="000E73F7" w:rsidRDefault="000E73F7" w:rsidP="000E73F7"/>
    <w:p w:rsidR="00A10C05" w:rsidRDefault="00A10C05" w:rsidP="00C17F86">
      <w:pPr>
        <w:pStyle w:val="156"/>
      </w:pPr>
      <w:r w:rsidRPr="00D603AB">
        <w:t>2.2. Отраслевой анализ</w:t>
      </w:r>
      <w:bookmarkEnd w:id="8"/>
      <w:r w:rsidRPr="00D603AB">
        <w:t xml:space="preserve">  </w:t>
      </w:r>
    </w:p>
    <w:p w:rsidR="00EC19F7" w:rsidRPr="00D603AB" w:rsidRDefault="00EC19F7" w:rsidP="002F6376">
      <w:pPr>
        <w:spacing w:after="0" w:line="360" w:lineRule="auto"/>
        <w:rPr>
          <w:b/>
        </w:rPr>
      </w:pPr>
    </w:p>
    <w:p w:rsidR="00EB76E0" w:rsidRDefault="00EB76E0" w:rsidP="002F6376">
      <w:pPr>
        <w:pStyle w:val="a3"/>
        <w:spacing w:line="360" w:lineRule="auto"/>
        <w:ind w:left="0" w:firstLine="708"/>
        <w:jc w:val="both"/>
      </w:pPr>
      <w:r w:rsidRPr="00A514EB">
        <w:t>В   ходе   подготовки   доклада   был   пр</w:t>
      </w:r>
      <w:r>
        <w:t xml:space="preserve">оведен   мониторинг   состояния </w:t>
      </w:r>
      <w:r w:rsidRPr="008D5E5A">
        <w:t xml:space="preserve">энергосбережения </w:t>
      </w:r>
      <w:r>
        <w:t xml:space="preserve">и повышения энергетической эффективности в </w:t>
      </w:r>
      <w:r w:rsidRPr="008D5E5A">
        <w:t xml:space="preserve">разрезе </w:t>
      </w:r>
      <w:r>
        <w:t>отдельных отраслей экономики</w:t>
      </w:r>
      <w:r w:rsidRPr="00BF7643">
        <w:t xml:space="preserve"> Чеченской Республики</w:t>
      </w:r>
      <w:r>
        <w:t xml:space="preserve">.  С этой целью </w:t>
      </w:r>
      <w:r w:rsidRPr="00A514EB">
        <w:t xml:space="preserve">для </w:t>
      </w:r>
      <w:r>
        <w:t xml:space="preserve">каждой из рассматриваемых отраслей проводился мониторинг </w:t>
      </w:r>
      <w:r w:rsidRPr="00A514EB">
        <w:t xml:space="preserve">удельных </w:t>
      </w:r>
      <w:r>
        <w:t>показателей потребления топливно-энергетических ресурсов</w:t>
      </w:r>
      <w:r w:rsidRPr="009F054E">
        <w:rPr>
          <w:color w:val="FF0000"/>
        </w:rPr>
        <w:t xml:space="preserve"> </w:t>
      </w:r>
      <w:r w:rsidRPr="009F054E">
        <w:t>рассчитанных на основании данных официальной статистической отчетности</w:t>
      </w:r>
      <w:r>
        <w:t xml:space="preserve"> представленный </w:t>
      </w:r>
      <w:r w:rsidRPr="00086B9C">
        <w:t>Территориальн</w:t>
      </w:r>
      <w:r>
        <w:t>ым органом</w:t>
      </w:r>
      <w:r w:rsidRPr="00086B9C">
        <w:t xml:space="preserve"> Федеральной службы государственной статистики </w:t>
      </w:r>
      <w:r>
        <w:t>по Чеченской Республики.</w:t>
      </w:r>
      <w:r w:rsidRPr="00A514EB">
        <w:t xml:space="preserve"> </w:t>
      </w:r>
    </w:p>
    <w:p w:rsidR="00EC19F7" w:rsidRDefault="00EC19F7" w:rsidP="002F6376">
      <w:pPr>
        <w:pStyle w:val="a3"/>
        <w:spacing w:line="360" w:lineRule="auto"/>
        <w:ind w:left="0" w:firstLine="708"/>
        <w:jc w:val="both"/>
      </w:pPr>
    </w:p>
    <w:p w:rsidR="00EB76E0" w:rsidRDefault="00EB76E0" w:rsidP="00C17F86">
      <w:pPr>
        <w:pStyle w:val="156"/>
      </w:pPr>
      <w:r>
        <w:lastRenderedPageBreak/>
        <w:t xml:space="preserve"> </w:t>
      </w:r>
      <w:bookmarkStart w:id="10" w:name="_Toc517261851"/>
      <w:r w:rsidR="003A73DA" w:rsidRPr="00D603AB">
        <w:t>2.2.</w:t>
      </w:r>
      <w:r w:rsidRPr="00D603AB">
        <w:t>1. Бюджетный сектор</w:t>
      </w:r>
      <w:bookmarkEnd w:id="10"/>
      <w:r w:rsidRPr="00D603AB">
        <w:t xml:space="preserve"> </w:t>
      </w:r>
    </w:p>
    <w:p w:rsidR="00EC19F7" w:rsidRDefault="00EC19F7" w:rsidP="002F6376">
      <w:pPr>
        <w:pStyle w:val="a3"/>
        <w:spacing w:line="360" w:lineRule="auto"/>
        <w:ind w:left="0"/>
        <w:jc w:val="both"/>
        <w:rPr>
          <w:b/>
        </w:rPr>
      </w:pPr>
    </w:p>
    <w:p w:rsidR="002E168A" w:rsidRDefault="002E168A" w:rsidP="002F6376">
      <w:pPr>
        <w:pStyle w:val="a3"/>
        <w:spacing w:line="360" w:lineRule="auto"/>
        <w:ind w:left="0" w:firstLine="709"/>
        <w:jc w:val="both"/>
      </w:pPr>
      <w:r w:rsidRPr="0059011B">
        <w:t xml:space="preserve">Информация об оснащенности приборами учёта энергетических ресурсов </w:t>
      </w:r>
      <w:r>
        <w:t>в бюджетном секторе</w:t>
      </w:r>
      <w:r w:rsidRPr="0059011B">
        <w:t xml:space="preserve"> Чеченской Республики</w:t>
      </w:r>
    </w:p>
    <w:p w:rsidR="007223CB" w:rsidRPr="0059011B" w:rsidRDefault="007223CB" w:rsidP="00D8413A">
      <w:pPr>
        <w:pStyle w:val="a3"/>
        <w:spacing w:line="276" w:lineRule="auto"/>
        <w:ind w:left="360"/>
        <w:jc w:val="both"/>
      </w:pP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3321"/>
        <w:gridCol w:w="4252"/>
        <w:gridCol w:w="1985"/>
      </w:tblGrid>
      <w:tr w:rsidR="002E168A" w:rsidTr="00937D34">
        <w:tc>
          <w:tcPr>
            <w:tcW w:w="3321" w:type="dxa"/>
          </w:tcPr>
          <w:p w:rsidR="002E168A" w:rsidRDefault="002E168A" w:rsidP="00D8413A">
            <w:pPr>
              <w:pStyle w:val="a3"/>
              <w:spacing w:line="276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4252" w:type="dxa"/>
          </w:tcPr>
          <w:p w:rsidR="002E168A" w:rsidRDefault="002E168A" w:rsidP="00D8413A">
            <w:pPr>
              <w:pStyle w:val="a3"/>
              <w:spacing w:line="276" w:lineRule="auto"/>
              <w:ind w:left="0"/>
              <w:jc w:val="both"/>
            </w:pPr>
            <w:r>
              <w:t xml:space="preserve">Вид энергетического ресурса </w:t>
            </w:r>
          </w:p>
        </w:tc>
        <w:tc>
          <w:tcPr>
            <w:tcW w:w="1985" w:type="dxa"/>
          </w:tcPr>
          <w:p w:rsidR="002E168A" w:rsidRDefault="002E168A" w:rsidP="00D8413A">
            <w:pPr>
              <w:pStyle w:val="a3"/>
              <w:spacing w:line="276" w:lineRule="auto"/>
              <w:ind w:left="0"/>
              <w:jc w:val="center"/>
            </w:pPr>
            <w:r>
              <w:t>%</w:t>
            </w:r>
          </w:p>
        </w:tc>
      </w:tr>
      <w:tr w:rsidR="00057EEE" w:rsidTr="00937D34">
        <w:tc>
          <w:tcPr>
            <w:tcW w:w="3321" w:type="dxa"/>
            <w:vMerge w:val="restart"/>
          </w:tcPr>
          <w:p w:rsidR="00057EEE" w:rsidRDefault="00057EEE" w:rsidP="00D8413A">
            <w:pPr>
              <w:pStyle w:val="a3"/>
              <w:spacing w:line="276" w:lineRule="auto"/>
              <w:ind w:left="0"/>
              <w:jc w:val="center"/>
            </w:pPr>
            <w:r>
              <w:t>Прибор учета</w:t>
            </w:r>
          </w:p>
        </w:tc>
        <w:tc>
          <w:tcPr>
            <w:tcW w:w="4252" w:type="dxa"/>
          </w:tcPr>
          <w:p w:rsidR="00057EEE" w:rsidRDefault="00057EEE" w:rsidP="00D8413A">
            <w:pPr>
              <w:pStyle w:val="a3"/>
              <w:spacing w:line="276" w:lineRule="auto"/>
              <w:ind w:left="0"/>
            </w:pPr>
            <w:r w:rsidRPr="004F5ECE">
              <w:t>Тепловая энергия</w:t>
            </w:r>
          </w:p>
        </w:tc>
        <w:tc>
          <w:tcPr>
            <w:tcW w:w="1985" w:type="dxa"/>
          </w:tcPr>
          <w:p w:rsidR="00057EEE" w:rsidRPr="0032064D" w:rsidRDefault="00057EEE" w:rsidP="00D8413A">
            <w:pPr>
              <w:pStyle w:val="a3"/>
              <w:spacing w:line="276" w:lineRule="auto"/>
              <w:ind w:left="0"/>
              <w:jc w:val="center"/>
            </w:pPr>
            <w:r>
              <w:t>13,87</w:t>
            </w:r>
          </w:p>
        </w:tc>
      </w:tr>
      <w:tr w:rsidR="00057EEE" w:rsidTr="00937D34">
        <w:tc>
          <w:tcPr>
            <w:tcW w:w="3321" w:type="dxa"/>
            <w:vMerge/>
          </w:tcPr>
          <w:p w:rsidR="00057EEE" w:rsidRDefault="00057EEE" w:rsidP="00D8413A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4252" w:type="dxa"/>
          </w:tcPr>
          <w:p w:rsidR="00057EEE" w:rsidRDefault="00057EEE" w:rsidP="00D8413A">
            <w:pPr>
              <w:pStyle w:val="a3"/>
              <w:spacing w:line="276" w:lineRule="auto"/>
              <w:ind w:left="0"/>
            </w:pPr>
            <w:r w:rsidRPr="004F5ECE">
              <w:t>Электрическая энергия</w:t>
            </w:r>
          </w:p>
        </w:tc>
        <w:tc>
          <w:tcPr>
            <w:tcW w:w="1985" w:type="dxa"/>
          </w:tcPr>
          <w:p w:rsidR="00057EEE" w:rsidRPr="0032064D" w:rsidRDefault="00057EEE" w:rsidP="00D8413A">
            <w:pPr>
              <w:pStyle w:val="a3"/>
              <w:spacing w:line="276" w:lineRule="auto"/>
              <w:ind w:left="0"/>
              <w:jc w:val="center"/>
            </w:pPr>
            <w:r>
              <w:t>100</w:t>
            </w:r>
          </w:p>
        </w:tc>
      </w:tr>
      <w:tr w:rsidR="00057EEE" w:rsidTr="00937D34">
        <w:tc>
          <w:tcPr>
            <w:tcW w:w="3321" w:type="dxa"/>
            <w:vMerge/>
          </w:tcPr>
          <w:p w:rsidR="00057EEE" w:rsidRDefault="00057EEE" w:rsidP="00D8413A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4252" w:type="dxa"/>
          </w:tcPr>
          <w:p w:rsidR="00057EEE" w:rsidRDefault="00057EEE" w:rsidP="00D8413A">
            <w:pPr>
              <w:pStyle w:val="a3"/>
              <w:spacing w:line="276" w:lineRule="auto"/>
              <w:ind w:left="0"/>
            </w:pPr>
            <w:r>
              <w:t>Вода</w:t>
            </w:r>
          </w:p>
        </w:tc>
        <w:tc>
          <w:tcPr>
            <w:tcW w:w="1985" w:type="dxa"/>
          </w:tcPr>
          <w:p w:rsidR="00057EEE" w:rsidRPr="0032064D" w:rsidRDefault="00057EEE" w:rsidP="00D8413A">
            <w:pPr>
              <w:pStyle w:val="a3"/>
              <w:spacing w:line="276" w:lineRule="auto"/>
              <w:ind w:left="0"/>
              <w:jc w:val="center"/>
            </w:pPr>
            <w:r>
              <w:t>92,4</w:t>
            </w:r>
          </w:p>
        </w:tc>
      </w:tr>
      <w:tr w:rsidR="00057EEE" w:rsidTr="00937D34">
        <w:tc>
          <w:tcPr>
            <w:tcW w:w="3321" w:type="dxa"/>
            <w:vMerge/>
          </w:tcPr>
          <w:p w:rsidR="00057EEE" w:rsidRDefault="00057EEE" w:rsidP="00D8413A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4252" w:type="dxa"/>
          </w:tcPr>
          <w:p w:rsidR="00057EEE" w:rsidRPr="004F5ECE" w:rsidRDefault="00057EEE" w:rsidP="00D8413A">
            <w:pPr>
              <w:pStyle w:val="a3"/>
              <w:spacing w:line="276" w:lineRule="auto"/>
              <w:ind w:left="0"/>
            </w:pPr>
            <w:r>
              <w:t>Природный газ</w:t>
            </w:r>
          </w:p>
        </w:tc>
        <w:tc>
          <w:tcPr>
            <w:tcW w:w="1985" w:type="dxa"/>
          </w:tcPr>
          <w:p w:rsidR="00057EEE" w:rsidRPr="0032064D" w:rsidRDefault="00057EEE" w:rsidP="00D8413A">
            <w:pPr>
              <w:pStyle w:val="a3"/>
              <w:spacing w:line="276" w:lineRule="auto"/>
              <w:ind w:left="0"/>
              <w:jc w:val="center"/>
            </w:pPr>
            <w:r>
              <w:t>95,56</w:t>
            </w:r>
          </w:p>
        </w:tc>
      </w:tr>
    </w:tbl>
    <w:p w:rsidR="0016753F" w:rsidRDefault="0016753F" w:rsidP="008858BA">
      <w:pPr>
        <w:spacing w:line="276" w:lineRule="auto"/>
        <w:jc w:val="both"/>
      </w:pPr>
    </w:p>
    <w:p w:rsidR="008858BA" w:rsidRDefault="008858BA" w:rsidP="008858BA">
      <w:pPr>
        <w:spacing w:line="276" w:lineRule="auto"/>
        <w:jc w:val="both"/>
      </w:pPr>
    </w:p>
    <w:p w:rsidR="00EB76E0" w:rsidRPr="008858BA" w:rsidRDefault="00EB76E0" w:rsidP="002F6376">
      <w:pPr>
        <w:pStyle w:val="a3"/>
        <w:spacing w:after="0" w:line="360" w:lineRule="auto"/>
        <w:ind w:left="360" w:firstLine="348"/>
        <w:jc w:val="both"/>
      </w:pPr>
      <w:r w:rsidRPr="008858BA">
        <w:t xml:space="preserve">В бюджетном секторе Чеченской Республике наблюдалось снижение   удельных   показателей   по   тепловой   и   электрической   энергии. </w:t>
      </w:r>
    </w:p>
    <w:p w:rsidR="00EB76E0" w:rsidRPr="00E73350" w:rsidRDefault="00EB76E0" w:rsidP="002F6376">
      <w:pPr>
        <w:pStyle w:val="a3"/>
        <w:spacing w:after="0" w:line="360" w:lineRule="auto"/>
        <w:ind w:left="360"/>
        <w:jc w:val="both"/>
      </w:pPr>
      <w:r w:rsidRPr="00E73350">
        <w:t xml:space="preserve">Достижение   показателей   основывается   на   реализации   энергосберегающих мероприятий в учреждениях за счет финансирования из различных бюджетов. </w:t>
      </w:r>
    </w:p>
    <w:p w:rsidR="00EB76E0" w:rsidRPr="00E73350" w:rsidRDefault="00EB76E0" w:rsidP="002F6376">
      <w:pPr>
        <w:pStyle w:val="a3"/>
        <w:spacing w:after="0" w:line="360" w:lineRule="auto"/>
        <w:ind w:left="360"/>
        <w:jc w:val="both"/>
      </w:pPr>
      <w:r w:rsidRPr="00E73350">
        <w:t xml:space="preserve">Установка    приборов    учета    позволила    организовать    корректный    учет потребления тепловой   и   электрической   энергии.    </w:t>
      </w:r>
    </w:p>
    <w:p w:rsidR="00EB76E0" w:rsidRPr="008F0945" w:rsidRDefault="00EB76E0" w:rsidP="002F6376">
      <w:pPr>
        <w:pStyle w:val="a3"/>
        <w:spacing w:after="0" w:line="360" w:lineRule="auto"/>
        <w:ind w:left="360"/>
        <w:jc w:val="both"/>
      </w:pPr>
      <w:r w:rsidRPr="00E97C8E">
        <w:t xml:space="preserve">После   прекращения   финансирования   из   Федерального   и   </w:t>
      </w:r>
      <w:r>
        <w:t xml:space="preserve">местного </w:t>
      </w:r>
      <w:r w:rsidRPr="00E73350">
        <w:t xml:space="preserve">бюджета   на   реализацию   мероприятий   по   энергосбережению   отмечается прекращение снижения и, в отдельных случаях, увеличение удельных норм по тепловой и электрической энергии. </w:t>
      </w:r>
    </w:p>
    <w:p w:rsidR="00994CCB" w:rsidRDefault="00994CCB" w:rsidP="002F6376">
      <w:pPr>
        <w:pStyle w:val="a3"/>
        <w:spacing w:after="0" w:line="360" w:lineRule="auto"/>
        <w:ind w:left="360"/>
        <w:jc w:val="both"/>
        <w:rPr>
          <w:b/>
        </w:rPr>
      </w:pPr>
    </w:p>
    <w:p w:rsidR="00EB76E0" w:rsidRDefault="00EB76E0" w:rsidP="00C17F86">
      <w:pPr>
        <w:pStyle w:val="156"/>
      </w:pPr>
      <w:bookmarkStart w:id="11" w:name="_Toc517261852"/>
      <w:r w:rsidRPr="00D603AB">
        <w:t>2</w:t>
      </w:r>
      <w:r w:rsidR="00AB7CD8" w:rsidRPr="00D603AB">
        <w:t>.2.2</w:t>
      </w:r>
      <w:r w:rsidRPr="00D603AB">
        <w:t>. Жилищно-коммунальное хозяйство</w:t>
      </w:r>
      <w:bookmarkEnd w:id="11"/>
      <w:r w:rsidRPr="00D603AB">
        <w:t xml:space="preserve"> </w:t>
      </w:r>
    </w:p>
    <w:p w:rsidR="003E66CC" w:rsidRPr="00D603AB" w:rsidRDefault="003E66CC" w:rsidP="002F6376">
      <w:pPr>
        <w:pStyle w:val="a3"/>
        <w:spacing w:after="0" w:line="360" w:lineRule="auto"/>
        <w:ind w:left="360"/>
        <w:jc w:val="both"/>
        <w:rPr>
          <w:b/>
        </w:rPr>
      </w:pPr>
    </w:p>
    <w:p w:rsidR="00045BF9" w:rsidRDefault="00045BF9" w:rsidP="00FD4230">
      <w:pPr>
        <w:pStyle w:val="a3"/>
        <w:spacing w:after="0" w:line="360" w:lineRule="auto"/>
        <w:ind w:left="0" w:firstLine="709"/>
        <w:jc w:val="both"/>
        <w:rPr>
          <w:rFonts w:eastAsia="Times New Roman"/>
          <w:lang w:eastAsia="ru-RU"/>
        </w:rPr>
      </w:pPr>
      <w:r w:rsidRPr="00045BF9">
        <w:rPr>
          <w:rFonts w:eastAsia="Times New Roman"/>
          <w:lang w:eastAsia="ru-RU"/>
        </w:rPr>
        <w:t xml:space="preserve">В 2017г. в Чеченской Республике введены в эксплуатация восемь многоквартирных домов, из них семи присвоен класс </w:t>
      </w:r>
      <w:proofErr w:type="spellStart"/>
      <w:r w:rsidRPr="00045BF9">
        <w:rPr>
          <w:rFonts w:eastAsia="Times New Roman"/>
          <w:lang w:eastAsia="ru-RU"/>
        </w:rPr>
        <w:t>энергоэффективности</w:t>
      </w:r>
      <w:proofErr w:type="spellEnd"/>
      <w:r w:rsidRPr="00045BF9">
        <w:rPr>
          <w:rFonts w:eastAsia="Times New Roman"/>
          <w:lang w:eastAsia="ru-RU"/>
        </w:rPr>
        <w:t xml:space="preserve"> «С». Для одного многоквартирного дома класс не определен.</w:t>
      </w:r>
    </w:p>
    <w:p w:rsidR="00045BF9" w:rsidRPr="00045BF9" w:rsidRDefault="00045BF9" w:rsidP="00045BF9">
      <w:pPr>
        <w:pStyle w:val="a3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</w:p>
    <w:tbl>
      <w:tblPr>
        <w:tblW w:w="1007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645"/>
        <w:gridCol w:w="8935"/>
      </w:tblGrid>
      <w:tr w:rsidR="00371891" w:rsidTr="008858BA">
        <w:trPr>
          <w:gridBefore w:val="1"/>
          <w:gridAfter w:val="1"/>
          <w:wBefore w:w="495" w:type="dxa"/>
          <w:wAfter w:w="8935" w:type="dxa"/>
          <w:trHeight w:val="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71891" w:rsidRDefault="00371891" w:rsidP="003718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45BF9" w:rsidRPr="00045BF9" w:rsidTr="003718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BF9" w:rsidRPr="00045BF9" w:rsidRDefault="00045BF9" w:rsidP="0037189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45BF9">
              <w:rPr>
                <w:rFonts w:eastAsia="Times New Roman"/>
                <w:lang w:eastAsia="ru-RU"/>
              </w:rPr>
              <w:lastRenderedPageBreak/>
              <w:t>Информация о мерах, принимаемых в целях реализации государственной политики в области энергосбережения и повышения энергетической эффективности при строительстве и проведении капитальных ремонтов</w:t>
            </w:r>
          </w:p>
          <w:p w:rsidR="00045BF9" w:rsidRPr="00045BF9" w:rsidRDefault="00045BF9" w:rsidP="003718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W w:w="9027" w:type="dxa"/>
              <w:jc w:val="center"/>
              <w:tblLook w:val="04A0" w:firstRow="1" w:lastRow="0" w:firstColumn="1" w:lastColumn="0" w:noHBand="0" w:noVBand="1"/>
            </w:tblPr>
            <w:tblGrid>
              <w:gridCol w:w="580"/>
              <w:gridCol w:w="4987"/>
              <w:gridCol w:w="2260"/>
              <w:gridCol w:w="1200"/>
            </w:tblGrid>
            <w:tr w:rsidR="00045BF9" w:rsidRPr="00045BF9" w:rsidTr="00045BF9">
              <w:trPr>
                <w:trHeight w:val="630"/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4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Значение показателя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</w:tr>
            <w:tr w:rsidR="00045BF9" w:rsidRPr="00045BF9" w:rsidTr="00045BF9">
              <w:trPr>
                <w:trHeight w:val="1350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Количество денежных средств, направленных на осуществление капитального ремонта зданий, строений, сооружений, находящихся на праве оперативного управления или ином законном основании у государственных и </w:t>
                  </w:r>
                  <w:proofErr w:type="gramStart"/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муниципальных  учреждений</w:t>
                  </w:r>
                  <w:proofErr w:type="gramEnd"/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, всего, том числе: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11,73436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млн руб.</w:t>
                  </w:r>
                </w:p>
              </w:tc>
            </w:tr>
            <w:tr w:rsidR="00045BF9" w:rsidRPr="00045BF9" w:rsidTr="00045BF9">
              <w:trPr>
                <w:trHeight w:val="73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4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ind w:firstLineChars="200" w:firstLine="400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привлечено средств из внебюджетных источников (включая привлечение средств по </w:t>
                  </w:r>
                  <w:proofErr w:type="spellStart"/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энергосервисным</w:t>
                  </w:r>
                  <w:proofErr w:type="spellEnd"/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договорам (контрактам)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млн руб.</w:t>
                  </w:r>
                </w:p>
              </w:tc>
            </w:tr>
            <w:tr w:rsidR="00045BF9" w:rsidRPr="00045BF9" w:rsidTr="00371891">
              <w:trPr>
                <w:trHeight w:val="720"/>
                <w:jc w:val="center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 зданий, строений, сооружений, в отношении которых проведен капитальный ремонт в отчетном году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27,852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тыс. кв. м</w:t>
                  </w:r>
                </w:p>
              </w:tc>
            </w:tr>
            <w:tr w:rsidR="00045BF9" w:rsidRPr="00045BF9" w:rsidTr="00045BF9">
              <w:trPr>
                <w:trHeight w:val="720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Израсходовано средств на осуществление капитального ремонта многоквартирных домов, всего, в том числе: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243,3574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млн руб.</w:t>
                  </w:r>
                </w:p>
              </w:tc>
            </w:tr>
            <w:tr w:rsidR="00045BF9" w:rsidRPr="00045BF9" w:rsidTr="00045BF9">
              <w:trPr>
                <w:trHeight w:val="1020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4.1</w:t>
                  </w:r>
                </w:p>
              </w:tc>
              <w:tc>
                <w:tcPr>
                  <w:tcW w:w="4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ind w:firstLineChars="200" w:firstLine="400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средств из бюджетов различных уровней бюджетной системы Российской Федерации и Фонда содействия реформированию жилищно-коммунального хозяйства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2,6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млн руб.</w:t>
                  </w:r>
                </w:p>
              </w:tc>
            </w:tr>
            <w:tr w:rsidR="00045BF9" w:rsidRPr="00045BF9" w:rsidTr="00045BF9">
              <w:trPr>
                <w:trHeight w:val="82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4.2</w:t>
                  </w:r>
                </w:p>
              </w:tc>
              <w:tc>
                <w:tcPr>
                  <w:tcW w:w="4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ind w:firstLineChars="200" w:firstLine="400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средств за счет взносов на капитальный ремонт общего имущества в многоквартирном доме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240,7574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млн руб.</w:t>
                  </w:r>
                </w:p>
              </w:tc>
            </w:tr>
            <w:tr w:rsidR="00045BF9" w:rsidRPr="00045BF9" w:rsidTr="00045BF9">
              <w:trPr>
                <w:trHeight w:val="82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4.3</w:t>
                  </w:r>
                </w:p>
              </w:tc>
              <w:tc>
                <w:tcPr>
                  <w:tcW w:w="4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ind w:firstLineChars="200" w:firstLine="400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средств из иных внебюджетных источников (включая привлечение средств по </w:t>
                  </w:r>
                  <w:proofErr w:type="spellStart"/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энергосервисным</w:t>
                  </w:r>
                  <w:proofErr w:type="spellEnd"/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договорам (контрактам)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млн руб.</w:t>
                  </w:r>
                </w:p>
              </w:tc>
            </w:tr>
            <w:tr w:rsidR="00045BF9" w:rsidRPr="00045BF9" w:rsidTr="00045BF9">
              <w:trPr>
                <w:trHeight w:val="765"/>
                <w:jc w:val="center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Площадь многоквартирных домов, в которых проведен капитальный ремонт в отчетном году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248,252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5BF9" w:rsidRPr="00045BF9" w:rsidRDefault="00045BF9" w:rsidP="00371891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45BF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тыс. кв. м</w:t>
                  </w:r>
                </w:p>
              </w:tc>
            </w:tr>
          </w:tbl>
          <w:p w:rsidR="00045BF9" w:rsidRPr="00045BF9" w:rsidRDefault="00045BF9" w:rsidP="003718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45BF9" w:rsidRDefault="00045BF9" w:rsidP="003718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58BA" w:rsidRPr="00045BF9" w:rsidRDefault="008858BA" w:rsidP="003718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45BF9" w:rsidRPr="00045BF9" w:rsidRDefault="00045BF9" w:rsidP="00045BF9">
      <w:pPr>
        <w:jc w:val="center"/>
        <w:rPr>
          <w:rFonts w:eastAsia="Times New Roman"/>
          <w:lang w:eastAsia="ru-RU"/>
        </w:rPr>
      </w:pPr>
      <w:r w:rsidRPr="00045BF9">
        <w:rPr>
          <w:rFonts w:eastAsia="Times New Roman"/>
          <w:lang w:eastAsia="ru-RU"/>
        </w:rPr>
        <w:t>Сведения о нормативах потребления топливно-энергетических ресурсов</w:t>
      </w:r>
    </w:p>
    <w:p w:rsidR="00045BF9" w:rsidRPr="00045BF9" w:rsidRDefault="00045BF9" w:rsidP="00045BF9">
      <w:pP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</w:pPr>
    </w:p>
    <w:tbl>
      <w:tblPr>
        <w:tblW w:w="9364" w:type="dxa"/>
        <w:jc w:val="center"/>
        <w:tblLook w:val="04A0" w:firstRow="1" w:lastRow="0" w:firstColumn="1" w:lastColumn="0" w:noHBand="0" w:noVBand="1"/>
      </w:tblPr>
      <w:tblGrid>
        <w:gridCol w:w="5382"/>
        <w:gridCol w:w="1420"/>
        <w:gridCol w:w="1360"/>
        <w:gridCol w:w="1202"/>
      </w:tblGrid>
      <w:tr w:rsidR="00045BF9" w:rsidRPr="00045BF9" w:rsidTr="00045BF9">
        <w:trPr>
          <w:trHeight w:val="90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Нормативы потребления топливно-энергетических ресурсов отдельными категориями потребителей при отсутствии установленных приборов учета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для городского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для сельского населения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45BF9" w:rsidRPr="00045BF9" w:rsidTr="00045BF9">
        <w:trPr>
          <w:trHeight w:val="63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Норматив потребления электрической энергии для однокомнатной квартиры, оборудованной газовой плитой, в которой проживает 1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кВт*ч</w:t>
            </w:r>
          </w:p>
        </w:tc>
      </w:tr>
      <w:tr w:rsidR="00045BF9" w:rsidRPr="00045BF9" w:rsidTr="00045BF9">
        <w:trPr>
          <w:trHeight w:val="97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Норматив потребления электрической энергии для однокомнатной квартиры, оборудованной электрической плитой, в которой проживает 1 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кВт*ч</w:t>
            </w:r>
          </w:p>
        </w:tc>
      </w:tr>
      <w:tr w:rsidR="00045BF9" w:rsidRPr="00045BF9" w:rsidTr="00045BF9">
        <w:trPr>
          <w:trHeight w:val="630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Норматив потребления тепловой энергии для одноэтажного здания постройки до 1999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0,034056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0,034056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Гкал</w:t>
            </w:r>
          </w:p>
        </w:tc>
      </w:tr>
      <w:tr w:rsidR="00045BF9" w:rsidRPr="00045BF9" w:rsidTr="00045BF9">
        <w:trPr>
          <w:trHeight w:val="66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Норматив потребления тепловой энергии для одноэтажного здания постройки после 2000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0,10642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0,10642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Гкал</w:t>
            </w:r>
          </w:p>
        </w:tc>
      </w:tr>
      <w:tr w:rsidR="00045BF9" w:rsidRPr="00045BF9" w:rsidTr="00045BF9">
        <w:trPr>
          <w:trHeight w:val="94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Норматив потребления воды для многоквартирного дома, оборудованного централизованным отоплением, холодным и горячим водоснабжением, водоотведением с душем и ванной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4,045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4,045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куб. м</w:t>
            </w:r>
          </w:p>
        </w:tc>
      </w:tr>
      <w:tr w:rsidR="00045BF9" w:rsidRPr="00045BF9" w:rsidTr="00045BF9">
        <w:trPr>
          <w:trHeight w:val="945"/>
          <w:jc w:val="center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Норматив потребления горячей воды для многоквартирного дома, оборудованного централизованным отоплением, холодным и горячим водоснабжением, водоотведением с душем и ванной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куб. м</w:t>
            </w:r>
          </w:p>
        </w:tc>
      </w:tr>
    </w:tbl>
    <w:p w:rsidR="00045BF9" w:rsidRDefault="00045BF9" w:rsidP="002F6376">
      <w:pPr>
        <w:pStyle w:val="a3"/>
        <w:spacing w:after="0" w:line="360" w:lineRule="auto"/>
        <w:ind w:left="360" w:firstLine="348"/>
        <w:jc w:val="both"/>
        <w:rPr>
          <w:b/>
        </w:rPr>
      </w:pPr>
    </w:p>
    <w:p w:rsidR="00045BF9" w:rsidRDefault="00045BF9" w:rsidP="00045BF9">
      <w:pPr>
        <w:pStyle w:val="a3"/>
        <w:spacing w:after="0" w:line="360" w:lineRule="auto"/>
        <w:ind w:left="360" w:firstLine="348"/>
        <w:jc w:val="both"/>
      </w:pPr>
      <w:r>
        <w:t xml:space="preserve">В жилищном фонде </w:t>
      </w:r>
      <w:r w:rsidRPr="004F5ECE">
        <w:t xml:space="preserve">Чеченской Республики </w:t>
      </w:r>
      <w:r>
        <w:t xml:space="preserve">оценка </w:t>
      </w:r>
      <w:r w:rsidRPr="00E97C8E">
        <w:t>состояния энергосбережения и повышения энергетической эффективности оценивалась</w:t>
      </w:r>
      <w:r>
        <w:t xml:space="preserve"> </w:t>
      </w:r>
      <w:r w:rsidRPr="00E97C8E">
        <w:t>по</w:t>
      </w:r>
      <w:r>
        <w:t xml:space="preserve"> </w:t>
      </w:r>
      <w:r w:rsidRPr="00E97C8E">
        <w:t>уд</w:t>
      </w:r>
      <w:r>
        <w:t xml:space="preserve">ельным показателям потребления тепловой, электрической энергии </w:t>
      </w:r>
      <w:r w:rsidRPr="00E97C8E">
        <w:t>и</w:t>
      </w:r>
      <w:r>
        <w:t xml:space="preserve"> воды.  Установка общедомовых приборов учета позволяет </w:t>
      </w:r>
      <w:r w:rsidRPr="00E97C8E">
        <w:t xml:space="preserve">осуществлять </w:t>
      </w:r>
      <w:r>
        <w:t xml:space="preserve">расчет  </w:t>
      </w:r>
      <w:r w:rsidRPr="00E97C8E">
        <w:t xml:space="preserve"> пок</w:t>
      </w:r>
      <w:r>
        <w:t xml:space="preserve">азателей    по    измеренным значениям объемов потребления </w:t>
      </w:r>
      <w:r w:rsidRPr="00E97C8E">
        <w:t xml:space="preserve">топливно-энергетических   ресурсов.   </w:t>
      </w:r>
    </w:p>
    <w:p w:rsidR="00045BF9" w:rsidRDefault="00045BF9" w:rsidP="00045BF9">
      <w:pPr>
        <w:pStyle w:val="a3"/>
        <w:spacing w:after="0" w:line="360" w:lineRule="auto"/>
        <w:ind w:left="284" w:firstLine="708"/>
        <w:jc w:val="both"/>
      </w:pPr>
      <w:r w:rsidRPr="0059011B">
        <w:t>Информация об оснащенности общедомовыми приборами учёта энергетических ресурсов по муниципальным образованиям в МКД Чеченской Республики</w:t>
      </w:r>
    </w:p>
    <w:p w:rsidR="00045BF9" w:rsidRPr="0059011B" w:rsidRDefault="00045BF9" w:rsidP="00045BF9">
      <w:pPr>
        <w:pStyle w:val="a3"/>
        <w:spacing w:line="276" w:lineRule="auto"/>
        <w:ind w:left="360"/>
        <w:jc w:val="both"/>
      </w:pPr>
    </w:p>
    <w:tbl>
      <w:tblPr>
        <w:tblStyle w:val="a4"/>
        <w:tblW w:w="9700" w:type="dxa"/>
        <w:tblInd w:w="360" w:type="dxa"/>
        <w:tblLook w:val="04A0" w:firstRow="1" w:lastRow="0" w:firstColumn="1" w:lastColumn="0" w:noHBand="0" w:noVBand="1"/>
      </w:tblPr>
      <w:tblGrid>
        <w:gridCol w:w="3321"/>
        <w:gridCol w:w="4252"/>
        <w:gridCol w:w="2127"/>
      </w:tblGrid>
      <w:tr w:rsidR="00045BF9" w:rsidTr="000358C2">
        <w:tc>
          <w:tcPr>
            <w:tcW w:w="3321" w:type="dxa"/>
          </w:tcPr>
          <w:p w:rsidR="00045BF9" w:rsidRDefault="00045BF9" w:rsidP="000358C2">
            <w:pPr>
              <w:pStyle w:val="a3"/>
              <w:spacing w:line="276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4252" w:type="dxa"/>
          </w:tcPr>
          <w:p w:rsidR="00045BF9" w:rsidRDefault="00045BF9" w:rsidP="000358C2">
            <w:pPr>
              <w:pStyle w:val="a3"/>
              <w:spacing w:line="276" w:lineRule="auto"/>
              <w:ind w:left="0"/>
              <w:jc w:val="both"/>
            </w:pPr>
            <w:r>
              <w:t xml:space="preserve">Вид энергетического ресурса </w:t>
            </w:r>
          </w:p>
        </w:tc>
        <w:tc>
          <w:tcPr>
            <w:tcW w:w="2127" w:type="dxa"/>
          </w:tcPr>
          <w:p w:rsidR="00045BF9" w:rsidRDefault="00045BF9" w:rsidP="000358C2">
            <w:pPr>
              <w:pStyle w:val="a3"/>
              <w:spacing w:line="276" w:lineRule="auto"/>
              <w:ind w:left="0"/>
              <w:jc w:val="center"/>
            </w:pPr>
            <w:r>
              <w:t>%</w:t>
            </w:r>
          </w:p>
        </w:tc>
      </w:tr>
      <w:tr w:rsidR="00045BF9" w:rsidTr="000358C2">
        <w:tc>
          <w:tcPr>
            <w:tcW w:w="3321" w:type="dxa"/>
            <w:vMerge w:val="restart"/>
          </w:tcPr>
          <w:p w:rsidR="00045BF9" w:rsidRDefault="00045BF9" w:rsidP="000358C2">
            <w:pPr>
              <w:pStyle w:val="a3"/>
              <w:spacing w:line="276" w:lineRule="auto"/>
              <w:ind w:left="0"/>
              <w:jc w:val="center"/>
            </w:pPr>
            <w:r>
              <w:t>Общедомовой прибор учета</w:t>
            </w:r>
          </w:p>
        </w:tc>
        <w:tc>
          <w:tcPr>
            <w:tcW w:w="4252" w:type="dxa"/>
          </w:tcPr>
          <w:p w:rsidR="00045BF9" w:rsidRDefault="00045BF9" w:rsidP="000358C2">
            <w:pPr>
              <w:pStyle w:val="a3"/>
              <w:spacing w:line="276" w:lineRule="auto"/>
              <w:ind w:left="0"/>
            </w:pPr>
            <w:r w:rsidRPr="004F5ECE">
              <w:t>Тепловая энергия</w:t>
            </w:r>
          </w:p>
        </w:tc>
        <w:tc>
          <w:tcPr>
            <w:tcW w:w="2127" w:type="dxa"/>
          </w:tcPr>
          <w:p w:rsidR="00045BF9" w:rsidRPr="0032064D" w:rsidRDefault="00045BF9" w:rsidP="000358C2">
            <w:pPr>
              <w:pStyle w:val="a3"/>
              <w:spacing w:line="276" w:lineRule="auto"/>
              <w:ind w:left="0"/>
              <w:jc w:val="center"/>
            </w:pPr>
            <w:r w:rsidRPr="0032064D">
              <w:t>18,11</w:t>
            </w:r>
          </w:p>
        </w:tc>
      </w:tr>
      <w:tr w:rsidR="00045BF9" w:rsidTr="000358C2">
        <w:tc>
          <w:tcPr>
            <w:tcW w:w="3321" w:type="dxa"/>
            <w:vMerge/>
          </w:tcPr>
          <w:p w:rsidR="00045BF9" w:rsidRDefault="00045BF9" w:rsidP="000358C2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4252" w:type="dxa"/>
          </w:tcPr>
          <w:p w:rsidR="00045BF9" w:rsidRDefault="00045BF9" w:rsidP="000358C2">
            <w:pPr>
              <w:pStyle w:val="a3"/>
              <w:spacing w:line="276" w:lineRule="auto"/>
              <w:ind w:left="0"/>
            </w:pPr>
            <w:r w:rsidRPr="004F5ECE">
              <w:t>Электрическая энергия</w:t>
            </w:r>
          </w:p>
        </w:tc>
        <w:tc>
          <w:tcPr>
            <w:tcW w:w="2127" w:type="dxa"/>
          </w:tcPr>
          <w:p w:rsidR="00045BF9" w:rsidRPr="0032064D" w:rsidRDefault="00045BF9" w:rsidP="000358C2">
            <w:pPr>
              <w:pStyle w:val="a3"/>
              <w:spacing w:line="276" w:lineRule="auto"/>
              <w:ind w:left="0"/>
              <w:jc w:val="center"/>
            </w:pPr>
            <w:r w:rsidRPr="0032064D">
              <w:t>81,95</w:t>
            </w:r>
          </w:p>
        </w:tc>
      </w:tr>
      <w:tr w:rsidR="00045BF9" w:rsidTr="000358C2">
        <w:tc>
          <w:tcPr>
            <w:tcW w:w="3321" w:type="dxa"/>
            <w:vMerge/>
          </w:tcPr>
          <w:p w:rsidR="00045BF9" w:rsidRDefault="00045BF9" w:rsidP="000358C2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4252" w:type="dxa"/>
          </w:tcPr>
          <w:p w:rsidR="00045BF9" w:rsidRDefault="00045BF9" w:rsidP="000358C2">
            <w:pPr>
              <w:pStyle w:val="a3"/>
              <w:spacing w:line="276" w:lineRule="auto"/>
              <w:ind w:left="0"/>
            </w:pPr>
            <w:r w:rsidRPr="004F5ECE">
              <w:t>Холодная вода</w:t>
            </w:r>
          </w:p>
        </w:tc>
        <w:tc>
          <w:tcPr>
            <w:tcW w:w="2127" w:type="dxa"/>
          </w:tcPr>
          <w:p w:rsidR="00045BF9" w:rsidRPr="0032064D" w:rsidRDefault="00045BF9" w:rsidP="000358C2">
            <w:pPr>
              <w:pStyle w:val="a3"/>
              <w:spacing w:line="276" w:lineRule="auto"/>
              <w:ind w:left="0"/>
              <w:jc w:val="center"/>
            </w:pPr>
            <w:r w:rsidRPr="0032064D">
              <w:t>2,21</w:t>
            </w:r>
          </w:p>
        </w:tc>
      </w:tr>
      <w:tr w:rsidR="00045BF9" w:rsidTr="000358C2">
        <w:tc>
          <w:tcPr>
            <w:tcW w:w="3321" w:type="dxa"/>
            <w:vMerge/>
          </w:tcPr>
          <w:p w:rsidR="00045BF9" w:rsidRDefault="00045BF9" w:rsidP="000358C2">
            <w:pPr>
              <w:pStyle w:val="a3"/>
              <w:spacing w:line="276" w:lineRule="auto"/>
              <w:ind w:left="0"/>
              <w:jc w:val="both"/>
            </w:pPr>
          </w:p>
        </w:tc>
        <w:tc>
          <w:tcPr>
            <w:tcW w:w="4252" w:type="dxa"/>
          </w:tcPr>
          <w:p w:rsidR="00045BF9" w:rsidRPr="004F5ECE" w:rsidRDefault="00045BF9" w:rsidP="000358C2">
            <w:pPr>
              <w:pStyle w:val="a3"/>
              <w:spacing w:line="276" w:lineRule="auto"/>
              <w:ind w:left="0"/>
            </w:pPr>
            <w:r>
              <w:t>Природный газ</w:t>
            </w:r>
          </w:p>
        </w:tc>
        <w:tc>
          <w:tcPr>
            <w:tcW w:w="2127" w:type="dxa"/>
          </w:tcPr>
          <w:p w:rsidR="00045BF9" w:rsidRPr="0032064D" w:rsidRDefault="00045BF9" w:rsidP="000358C2">
            <w:pPr>
              <w:pStyle w:val="a3"/>
              <w:spacing w:line="276" w:lineRule="auto"/>
              <w:ind w:left="0"/>
              <w:jc w:val="center"/>
            </w:pPr>
            <w:r w:rsidRPr="0032064D">
              <w:t>44,92</w:t>
            </w:r>
          </w:p>
        </w:tc>
      </w:tr>
    </w:tbl>
    <w:p w:rsidR="00045BF9" w:rsidRPr="008F0945" w:rsidRDefault="00045BF9" w:rsidP="00045BF9">
      <w:pPr>
        <w:spacing w:line="276" w:lineRule="auto"/>
      </w:pPr>
    </w:p>
    <w:p w:rsidR="00045BF9" w:rsidRPr="00A7683D" w:rsidRDefault="00045BF9" w:rsidP="00045BF9">
      <w:pPr>
        <w:pStyle w:val="a3"/>
        <w:spacing w:after="0" w:line="360" w:lineRule="auto"/>
        <w:ind w:left="284" w:firstLine="708"/>
        <w:jc w:val="both"/>
      </w:pPr>
      <w:r w:rsidRPr="00E97C8E">
        <w:t>П</w:t>
      </w:r>
      <w:r>
        <w:t>ервоочередные требования энергетической</w:t>
      </w:r>
      <w:r w:rsidRPr="00E97C8E">
        <w:t xml:space="preserve"> эффективности,</w:t>
      </w:r>
      <w:r>
        <w:t xml:space="preserve"> установленные    Правительством Российской Федерации, касающиеся установки индивидуальных тепловых пунктов </w:t>
      </w:r>
      <w:r w:rsidRPr="00E97C8E">
        <w:t>и</w:t>
      </w:r>
      <w:r>
        <w:t xml:space="preserve"> светодиодного </w:t>
      </w:r>
      <w:r w:rsidRPr="00E97C8E">
        <w:t xml:space="preserve">освещения </w:t>
      </w:r>
      <w:r>
        <w:t xml:space="preserve">были включены в список мероприятий, рекомендованных для проведения </w:t>
      </w:r>
      <w:r w:rsidRPr="00E97C8E">
        <w:t xml:space="preserve">в </w:t>
      </w:r>
      <w:r w:rsidRPr="00A7683D">
        <w:t xml:space="preserve">многоквартирных домах. </w:t>
      </w:r>
      <w:r>
        <w:t xml:space="preserve">Реализация вышеуказанных </w:t>
      </w:r>
      <w:r w:rsidRPr="00A7683D">
        <w:t>меропри</w:t>
      </w:r>
      <w:r>
        <w:t xml:space="preserve">ятий в первоочередном </w:t>
      </w:r>
      <w:r w:rsidRPr="00A7683D">
        <w:t xml:space="preserve">порядке </w:t>
      </w:r>
      <w:r w:rsidRPr="00E97C8E">
        <w:t xml:space="preserve">возможна только при наличии финансовых средств, собираемых оператором </w:t>
      </w:r>
      <w:r w:rsidRPr="00A7683D">
        <w:t xml:space="preserve">капитального </w:t>
      </w:r>
      <w:r>
        <w:t xml:space="preserve">ремонта.  Для реализации данных мероприятий </w:t>
      </w:r>
      <w:r w:rsidRPr="00A7683D">
        <w:t xml:space="preserve">необходимо восстановление субсидирования из федерального бюджета. </w:t>
      </w:r>
    </w:p>
    <w:p w:rsidR="00045BF9" w:rsidRPr="008103FA" w:rsidRDefault="00045BF9" w:rsidP="008D5F86">
      <w:pPr>
        <w:pStyle w:val="a3"/>
        <w:spacing w:after="0" w:line="360" w:lineRule="auto"/>
        <w:ind w:left="360" w:firstLine="633"/>
        <w:jc w:val="both"/>
      </w:pPr>
      <w:r w:rsidRPr="00045BF9">
        <w:lastRenderedPageBreak/>
        <w:t xml:space="preserve">В 2015-2017 годах технические мероприятия в области энергосбережения и повышения энергетической эффективности не проводились в связи с отсутствием финансирования. </w:t>
      </w:r>
    </w:p>
    <w:p w:rsidR="00045BF9" w:rsidRDefault="00045BF9" w:rsidP="00045BF9">
      <w:pPr>
        <w:pStyle w:val="a3"/>
        <w:spacing w:after="0" w:line="360" w:lineRule="auto"/>
        <w:ind w:left="360" w:firstLine="348"/>
        <w:jc w:val="both"/>
        <w:rPr>
          <w:b/>
        </w:rPr>
      </w:pPr>
    </w:p>
    <w:p w:rsidR="00045BF9" w:rsidRDefault="00045BF9" w:rsidP="00C17F86">
      <w:pPr>
        <w:pStyle w:val="156"/>
        <w:numPr>
          <w:ilvl w:val="1"/>
          <w:numId w:val="21"/>
        </w:numPr>
        <w:spacing w:before="0" w:line="240" w:lineRule="auto"/>
        <w:ind w:left="1077"/>
      </w:pPr>
      <w:bookmarkStart w:id="12" w:name="_Toc517261853"/>
      <w:r w:rsidRPr="008D5F86">
        <w:t>Мониторинг реализации ключевых направлений государственной политики в области энергосбережения и повышения энергетической эффективности на уровне муниципальных образований субъекта Российской Федерации</w:t>
      </w:r>
      <w:bookmarkEnd w:id="12"/>
    </w:p>
    <w:p w:rsidR="00C17F86" w:rsidRPr="008D5F86" w:rsidRDefault="00C17F86" w:rsidP="00C17F86">
      <w:pPr>
        <w:pStyle w:val="156"/>
        <w:spacing w:before="0" w:line="240" w:lineRule="auto"/>
        <w:ind w:left="1077" w:firstLine="0"/>
      </w:pPr>
    </w:p>
    <w:p w:rsidR="008103FA" w:rsidRDefault="008103FA" w:rsidP="008D5F86">
      <w:pPr>
        <w:ind w:left="426" w:firstLine="850"/>
        <w:jc w:val="both"/>
      </w:pPr>
      <w:r>
        <w:t>Одно из ключевых направлении реализации государственной политики в области энергосбережения – это увеличение доли энергосберегающих светильников в системе наружного освещения. Ниже приведены данные по количеству и общей установленной мощности точек уличного освещения в муниципальных районах Чеченской Республики.</w:t>
      </w:r>
    </w:p>
    <w:p w:rsidR="00045BF9" w:rsidRPr="00C17F86" w:rsidRDefault="00045BF9" w:rsidP="00C17F86">
      <w:pPr>
        <w:ind w:left="426" w:firstLine="850"/>
        <w:jc w:val="center"/>
        <w:rPr>
          <w:rFonts w:eastAsia="Times New Roman"/>
          <w:bCs/>
          <w:bdr w:val="none" w:sz="0" w:space="0" w:color="auto" w:frame="1"/>
          <w:lang w:eastAsia="ru-RU"/>
        </w:rPr>
      </w:pPr>
      <w:r w:rsidRPr="00045BF9">
        <w:rPr>
          <w:rFonts w:eastAsia="Times New Roman"/>
          <w:bCs/>
          <w:bdr w:val="none" w:sz="0" w:space="0" w:color="auto" w:frame="1"/>
          <w:lang w:eastAsia="ru-RU"/>
        </w:rPr>
        <w:t>Показатели, характеризующие уровень внедрения технологий, имеющих высокую энергетическую эффективность в системах наружного освещениям муниципальных образований Чеченской Республики.</w:t>
      </w:r>
    </w:p>
    <w:tbl>
      <w:tblPr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4766"/>
        <w:gridCol w:w="993"/>
        <w:gridCol w:w="992"/>
        <w:gridCol w:w="1145"/>
        <w:gridCol w:w="992"/>
      </w:tblGrid>
      <w:tr w:rsidR="00045BF9" w:rsidRPr="00045BF9" w:rsidTr="00C17F86">
        <w:trPr>
          <w:cantSplit/>
          <w:trHeight w:val="128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045BF9" w:rsidRPr="00045BF9" w:rsidTr="00943A78">
        <w:trPr>
          <w:trHeight w:val="5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и общая установленная мощность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светоточек</w:t>
            </w:r>
            <w:proofErr w:type="spellEnd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уличного освещения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46,85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2156,04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- светодиодных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701,47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металогалогенных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185,25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- натриевых (всего)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     из натриевых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светоточки</w:t>
            </w:r>
            <w:proofErr w:type="spellEnd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со светоотдачей не менее 80 Лм/Вт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     из натриевых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светоточки</w:t>
            </w:r>
            <w:proofErr w:type="spellEnd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с мощностью 400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     из натриевых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светоточки</w:t>
            </w:r>
            <w:proofErr w:type="spellEnd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с мощностью 250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     из натриевых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светоточки</w:t>
            </w:r>
            <w:proofErr w:type="spellEnd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с мощностью 150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     из натриевых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светоточки</w:t>
            </w:r>
            <w:proofErr w:type="spellEnd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с мощностью 70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     прочие натриевые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светоточки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- ртутных (всего)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     из ртутных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светоточки</w:t>
            </w:r>
            <w:proofErr w:type="spellEnd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с мощностью 400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     из ртутных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светоточки</w:t>
            </w:r>
            <w:proofErr w:type="spellEnd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с мощностью 250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     из ртутных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светоточки</w:t>
            </w:r>
            <w:proofErr w:type="spellEnd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с мощностью 125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     из ртутных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светоточки</w:t>
            </w:r>
            <w:proofErr w:type="spellEnd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с мощностью 80 Вт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     прочие ртутные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светоточки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255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- прочих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светоточек</w:t>
            </w:r>
            <w:proofErr w:type="spellEnd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(не включенных в пункты 2.1, 2.2, 2.3, 2.4)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1262,89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619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и общая установленная мощность нефункционирующих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светоточек</w:t>
            </w:r>
            <w:proofErr w:type="spellEnd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с ртутными лампами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</w:tr>
      <w:tr w:rsidR="00045BF9" w:rsidRPr="00045BF9" w:rsidTr="00C17F86">
        <w:trPr>
          <w:trHeight w:val="55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Число часов работы системы уличного и дорожного освещения за отчетный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45BF9" w:rsidRPr="00045BF9" w:rsidRDefault="00045BF9" w:rsidP="00943A78">
      <w:pPr>
        <w:jc w:val="center"/>
      </w:pPr>
      <w:r w:rsidRPr="00045BF9">
        <w:lastRenderedPageBreak/>
        <w:t>Сведения об автоматизированных системах управления наружным освещением и приборах учета</w:t>
      </w: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98"/>
        <w:gridCol w:w="6160"/>
        <w:gridCol w:w="1266"/>
        <w:gridCol w:w="1290"/>
        <w:gridCol w:w="236"/>
      </w:tblGrid>
      <w:tr w:rsidR="00045BF9" w:rsidRPr="00045BF9" w:rsidTr="00045BF9">
        <w:trPr>
          <w:trHeight w:val="6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45BF9" w:rsidRPr="00045BF9" w:rsidTr="00045BF9">
        <w:trPr>
          <w:trHeight w:val="25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светоточек</w:t>
            </w:r>
            <w:proofErr w:type="spellEnd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, включаемых/выключаемых диспетчером вручную по графику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1,585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45BF9" w:rsidRPr="00045BF9" w:rsidTr="00045BF9">
        <w:trPr>
          <w:trHeight w:val="51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светоточек</w:t>
            </w:r>
            <w:proofErr w:type="spellEnd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, включаемых/выключаемых автоматически в соответствии с графиком, </w:t>
            </w:r>
            <w:proofErr w:type="gram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заложенным  в</w:t>
            </w:r>
            <w:proofErr w:type="gramEnd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контроллере или другом устройстве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26,077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45BF9" w:rsidRPr="00045BF9" w:rsidTr="00045BF9">
        <w:trPr>
          <w:trHeight w:val="51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светоточек</w:t>
            </w:r>
            <w:proofErr w:type="spellEnd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, включаемых/выключаемых автоматически от </w:t>
            </w:r>
            <w:proofErr w:type="spellStart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светореле</w:t>
            </w:r>
            <w:proofErr w:type="spellEnd"/>
            <w:r w:rsidRPr="00045BF9">
              <w:rPr>
                <w:rFonts w:eastAsia="Times New Roman"/>
                <w:sz w:val="20"/>
                <w:szCs w:val="20"/>
                <w:lang w:eastAsia="ru-RU"/>
              </w:rPr>
              <w:t xml:space="preserve"> (сумеречных выключателей)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8,765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45BF9" w:rsidRPr="00045BF9" w:rsidTr="00045BF9">
        <w:trPr>
          <w:trHeight w:val="51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Мощность линий передачи электрической энергии, оснащенных приборами учета расхода электрической энергии на цели наружного освещения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1305,561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45BF9" w:rsidRPr="00045BF9" w:rsidTr="00045BF9">
        <w:trPr>
          <w:trHeight w:val="255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45BF9" w:rsidRPr="00045BF9" w:rsidTr="00045BF9">
        <w:trPr>
          <w:gridAfter w:val="1"/>
          <w:wAfter w:w="236" w:type="dxa"/>
          <w:trHeight w:val="450"/>
          <w:jc w:val="center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045BF9">
              <w:rPr>
                <w:rFonts w:eastAsia="Times New Roman"/>
                <w:lang w:eastAsia="ru-RU"/>
              </w:rPr>
              <w:t>Сведения о потреблении электрической энергии на цели наружного освещения</w:t>
            </w:r>
          </w:p>
          <w:p w:rsidR="00045BF9" w:rsidRPr="00045BF9" w:rsidRDefault="00045BF9" w:rsidP="000358C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45BF9" w:rsidRPr="00045BF9" w:rsidTr="00045BF9">
        <w:trPr>
          <w:trHeight w:val="66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45BF9" w:rsidRPr="00045BF9" w:rsidTr="00045BF9">
        <w:trPr>
          <w:trHeight w:val="525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Расход электрической энергии на цели уличного и дорожного освещения за отчетный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31351477,60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45BF9">
              <w:rPr>
                <w:rFonts w:eastAsia="Times New Roman"/>
                <w:sz w:val="20"/>
                <w:szCs w:val="20"/>
                <w:lang w:eastAsia="ru-RU"/>
              </w:rPr>
              <w:t>кВт*ч/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045BF9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45BF9" w:rsidRPr="00404F62" w:rsidTr="00045BF9">
        <w:trPr>
          <w:trHeight w:val="255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404F62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404F62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404F62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404F62" w:rsidRDefault="00045BF9" w:rsidP="000358C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5BF9" w:rsidRPr="00404F62" w:rsidRDefault="00045BF9" w:rsidP="000358C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045BF9" w:rsidRDefault="00045BF9" w:rsidP="00045BF9">
      <w:pPr>
        <w:pStyle w:val="a3"/>
        <w:spacing w:after="0" w:line="360" w:lineRule="auto"/>
        <w:ind w:left="360" w:firstLine="348"/>
        <w:jc w:val="both"/>
        <w:rPr>
          <w:b/>
        </w:rPr>
      </w:pPr>
    </w:p>
    <w:p w:rsidR="00045BF9" w:rsidRPr="002F4395" w:rsidRDefault="00045BF9" w:rsidP="002F6376">
      <w:pPr>
        <w:pStyle w:val="a3"/>
        <w:spacing w:after="0" w:line="360" w:lineRule="auto"/>
        <w:ind w:left="360" w:firstLine="348"/>
        <w:jc w:val="both"/>
        <w:rPr>
          <w:b/>
        </w:rPr>
      </w:pPr>
    </w:p>
    <w:sectPr w:rsidR="00045BF9" w:rsidRPr="002F4395" w:rsidSect="00AB184D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2A8F"/>
    <w:multiLevelType w:val="hybridMultilevel"/>
    <w:tmpl w:val="F126D1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298B"/>
    <w:multiLevelType w:val="hybridMultilevel"/>
    <w:tmpl w:val="8832660C"/>
    <w:lvl w:ilvl="0" w:tplc="47D892A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6334"/>
    <w:multiLevelType w:val="hybridMultilevel"/>
    <w:tmpl w:val="A0009800"/>
    <w:lvl w:ilvl="0" w:tplc="BC7C6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946EDA"/>
    <w:multiLevelType w:val="hybridMultilevel"/>
    <w:tmpl w:val="D65C15E6"/>
    <w:lvl w:ilvl="0" w:tplc="70C6D60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32846"/>
    <w:multiLevelType w:val="hybridMultilevel"/>
    <w:tmpl w:val="696C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0023"/>
    <w:multiLevelType w:val="hybridMultilevel"/>
    <w:tmpl w:val="ED06A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016EB"/>
    <w:multiLevelType w:val="multilevel"/>
    <w:tmpl w:val="C9427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7442276"/>
    <w:multiLevelType w:val="hybridMultilevel"/>
    <w:tmpl w:val="66A2DE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53296E"/>
    <w:multiLevelType w:val="hybridMultilevel"/>
    <w:tmpl w:val="1742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8007B"/>
    <w:multiLevelType w:val="hybridMultilevel"/>
    <w:tmpl w:val="5ECE617A"/>
    <w:lvl w:ilvl="0" w:tplc="07A47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2210E"/>
    <w:multiLevelType w:val="multilevel"/>
    <w:tmpl w:val="A8EE33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70E64B2"/>
    <w:multiLevelType w:val="multilevel"/>
    <w:tmpl w:val="9EFA6C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B2B3286"/>
    <w:multiLevelType w:val="hybridMultilevel"/>
    <w:tmpl w:val="04B86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9420A2"/>
    <w:multiLevelType w:val="hybridMultilevel"/>
    <w:tmpl w:val="B7B04FF2"/>
    <w:lvl w:ilvl="0" w:tplc="0F62697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3C3239C"/>
    <w:multiLevelType w:val="multilevel"/>
    <w:tmpl w:val="8D36D958"/>
    <w:lvl w:ilvl="0">
      <w:start w:val="1"/>
      <w:numFmt w:val="decimal"/>
      <w:pStyle w:val="155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F934FA0"/>
    <w:multiLevelType w:val="hybridMultilevel"/>
    <w:tmpl w:val="D65C15E6"/>
    <w:lvl w:ilvl="0" w:tplc="70C6D6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B2DCC"/>
    <w:multiLevelType w:val="hybridMultilevel"/>
    <w:tmpl w:val="C94E433C"/>
    <w:lvl w:ilvl="0" w:tplc="488C7130">
      <w:start w:val="1"/>
      <w:numFmt w:val="bullet"/>
      <w:lvlText w:val=""/>
      <w:lvlJc w:val="left"/>
      <w:pPr>
        <w:ind w:left="40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7">
    <w:nsid w:val="6DC85923"/>
    <w:multiLevelType w:val="multilevel"/>
    <w:tmpl w:val="9FD8B9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3956C11"/>
    <w:multiLevelType w:val="hybridMultilevel"/>
    <w:tmpl w:val="0CA0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05B61"/>
    <w:multiLevelType w:val="hybridMultilevel"/>
    <w:tmpl w:val="AB14C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41040"/>
    <w:multiLevelType w:val="hybridMultilevel"/>
    <w:tmpl w:val="5308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8"/>
  </w:num>
  <w:num w:numId="5">
    <w:abstractNumId w:val="20"/>
  </w:num>
  <w:num w:numId="6">
    <w:abstractNumId w:val="2"/>
  </w:num>
  <w:num w:numId="7">
    <w:abstractNumId w:val="15"/>
  </w:num>
  <w:num w:numId="8">
    <w:abstractNumId w:val="3"/>
  </w:num>
  <w:num w:numId="9">
    <w:abstractNumId w:val="16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83"/>
    <w:rsid w:val="00006F25"/>
    <w:rsid w:val="00014749"/>
    <w:rsid w:val="000358C2"/>
    <w:rsid w:val="00045BF9"/>
    <w:rsid w:val="00045D8E"/>
    <w:rsid w:val="0004625E"/>
    <w:rsid w:val="00050F8D"/>
    <w:rsid w:val="00057EEE"/>
    <w:rsid w:val="00062809"/>
    <w:rsid w:val="00086B9C"/>
    <w:rsid w:val="000C2103"/>
    <w:rsid w:val="000C5774"/>
    <w:rsid w:val="000E73F7"/>
    <w:rsid w:val="00100C85"/>
    <w:rsid w:val="00120661"/>
    <w:rsid w:val="00123609"/>
    <w:rsid w:val="001307A1"/>
    <w:rsid w:val="001559DA"/>
    <w:rsid w:val="0015672E"/>
    <w:rsid w:val="001602A0"/>
    <w:rsid w:val="0016189B"/>
    <w:rsid w:val="00164F47"/>
    <w:rsid w:val="00166DBA"/>
    <w:rsid w:val="0016753F"/>
    <w:rsid w:val="001772C2"/>
    <w:rsid w:val="00182265"/>
    <w:rsid w:val="0018294B"/>
    <w:rsid w:val="00190349"/>
    <w:rsid w:val="001A2726"/>
    <w:rsid w:val="001A3266"/>
    <w:rsid w:val="001A67B8"/>
    <w:rsid w:val="001C1C7C"/>
    <w:rsid w:val="001C2118"/>
    <w:rsid w:val="001C2F87"/>
    <w:rsid w:val="001D44D0"/>
    <w:rsid w:val="001E7D76"/>
    <w:rsid w:val="00204AA3"/>
    <w:rsid w:val="00206A06"/>
    <w:rsid w:val="00212ADE"/>
    <w:rsid w:val="002258E3"/>
    <w:rsid w:val="00226D93"/>
    <w:rsid w:val="00227F51"/>
    <w:rsid w:val="002303C4"/>
    <w:rsid w:val="002508C1"/>
    <w:rsid w:val="00254B63"/>
    <w:rsid w:val="00262B63"/>
    <w:rsid w:val="00263BC9"/>
    <w:rsid w:val="0026512C"/>
    <w:rsid w:val="0026615D"/>
    <w:rsid w:val="002C26CE"/>
    <w:rsid w:val="002C3216"/>
    <w:rsid w:val="002D1F74"/>
    <w:rsid w:val="002D55E1"/>
    <w:rsid w:val="002E168A"/>
    <w:rsid w:val="002F4395"/>
    <w:rsid w:val="002F6376"/>
    <w:rsid w:val="00304043"/>
    <w:rsid w:val="0032064D"/>
    <w:rsid w:val="003268F6"/>
    <w:rsid w:val="00331C46"/>
    <w:rsid w:val="0033677E"/>
    <w:rsid w:val="00340B6B"/>
    <w:rsid w:val="00346EB1"/>
    <w:rsid w:val="00346FAE"/>
    <w:rsid w:val="0036245F"/>
    <w:rsid w:val="0036323C"/>
    <w:rsid w:val="003704F5"/>
    <w:rsid w:val="00370DDF"/>
    <w:rsid w:val="00371891"/>
    <w:rsid w:val="003977AE"/>
    <w:rsid w:val="003A73DA"/>
    <w:rsid w:val="003B5803"/>
    <w:rsid w:val="003C0D51"/>
    <w:rsid w:val="003C1021"/>
    <w:rsid w:val="003C2F9F"/>
    <w:rsid w:val="003C44AB"/>
    <w:rsid w:val="003D1988"/>
    <w:rsid w:val="003E66CC"/>
    <w:rsid w:val="003F21A3"/>
    <w:rsid w:val="003F533C"/>
    <w:rsid w:val="004001C3"/>
    <w:rsid w:val="004020E8"/>
    <w:rsid w:val="00412C50"/>
    <w:rsid w:val="00415676"/>
    <w:rsid w:val="00452A41"/>
    <w:rsid w:val="004554BD"/>
    <w:rsid w:val="00462083"/>
    <w:rsid w:val="00462375"/>
    <w:rsid w:val="004644A3"/>
    <w:rsid w:val="0047779F"/>
    <w:rsid w:val="00490DF6"/>
    <w:rsid w:val="004970E6"/>
    <w:rsid w:val="00497DD3"/>
    <w:rsid w:val="004B14BA"/>
    <w:rsid w:val="004C3189"/>
    <w:rsid w:val="004C34DA"/>
    <w:rsid w:val="004D0903"/>
    <w:rsid w:val="004E6D24"/>
    <w:rsid w:val="004F5ECE"/>
    <w:rsid w:val="00517248"/>
    <w:rsid w:val="005217D3"/>
    <w:rsid w:val="00525AD2"/>
    <w:rsid w:val="00527B75"/>
    <w:rsid w:val="00531DAB"/>
    <w:rsid w:val="00542E1C"/>
    <w:rsid w:val="0054632E"/>
    <w:rsid w:val="0056535E"/>
    <w:rsid w:val="00570726"/>
    <w:rsid w:val="0059011B"/>
    <w:rsid w:val="005A7474"/>
    <w:rsid w:val="005B0828"/>
    <w:rsid w:val="005B30EB"/>
    <w:rsid w:val="005C5859"/>
    <w:rsid w:val="005C5A6D"/>
    <w:rsid w:val="005E5B83"/>
    <w:rsid w:val="005F57B7"/>
    <w:rsid w:val="00601398"/>
    <w:rsid w:val="00604BBB"/>
    <w:rsid w:val="006068E6"/>
    <w:rsid w:val="006100A6"/>
    <w:rsid w:val="00612E0B"/>
    <w:rsid w:val="00612FC3"/>
    <w:rsid w:val="00617D86"/>
    <w:rsid w:val="00621FA1"/>
    <w:rsid w:val="00622904"/>
    <w:rsid w:val="00626597"/>
    <w:rsid w:val="00626A42"/>
    <w:rsid w:val="0063477E"/>
    <w:rsid w:val="0063655F"/>
    <w:rsid w:val="00660410"/>
    <w:rsid w:val="006619AB"/>
    <w:rsid w:val="0068620B"/>
    <w:rsid w:val="00686349"/>
    <w:rsid w:val="00687DAF"/>
    <w:rsid w:val="006A3C85"/>
    <w:rsid w:val="006B2274"/>
    <w:rsid w:val="006E710E"/>
    <w:rsid w:val="006F0C50"/>
    <w:rsid w:val="00714519"/>
    <w:rsid w:val="007223CB"/>
    <w:rsid w:val="00727DB3"/>
    <w:rsid w:val="007339B7"/>
    <w:rsid w:val="0073500B"/>
    <w:rsid w:val="007453BE"/>
    <w:rsid w:val="007463EF"/>
    <w:rsid w:val="00752424"/>
    <w:rsid w:val="0076502A"/>
    <w:rsid w:val="00766A3E"/>
    <w:rsid w:val="007821B3"/>
    <w:rsid w:val="00791A29"/>
    <w:rsid w:val="007A248E"/>
    <w:rsid w:val="007C664F"/>
    <w:rsid w:val="007D2C49"/>
    <w:rsid w:val="007E2FAA"/>
    <w:rsid w:val="007E6547"/>
    <w:rsid w:val="007F2AE8"/>
    <w:rsid w:val="00800280"/>
    <w:rsid w:val="008044E8"/>
    <w:rsid w:val="008103FA"/>
    <w:rsid w:val="00821739"/>
    <w:rsid w:val="00821B2A"/>
    <w:rsid w:val="00825FCB"/>
    <w:rsid w:val="00834ACE"/>
    <w:rsid w:val="008576C2"/>
    <w:rsid w:val="0086290E"/>
    <w:rsid w:val="00865887"/>
    <w:rsid w:val="008858BA"/>
    <w:rsid w:val="008934B9"/>
    <w:rsid w:val="00893EA2"/>
    <w:rsid w:val="008944FD"/>
    <w:rsid w:val="008C014F"/>
    <w:rsid w:val="008D1FE9"/>
    <w:rsid w:val="008D5E5A"/>
    <w:rsid w:val="008D5F86"/>
    <w:rsid w:val="008F0945"/>
    <w:rsid w:val="00900929"/>
    <w:rsid w:val="00906622"/>
    <w:rsid w:val="0091240C"/>
    <w:rsid w:val="00927CC0"/>
    <w:rsid w:val="00933A8C"/>
    <w:rsid w:val="009341C5"/>
    <w:rsid w:val="00937D34"/>
    <w:rsid w:val="00943A78"/>
    <w:rsid w:val="009476D5"/>
    <w:rsid w:val="009537FA"/>
    <w:rsid w:val="00955C43"/>
    <w:rsid w:val="00972317"/>
    <w:rsid w:val="0097291D"/>
    <w:rsid w:val="00977CA9"/>
    <w:rsid w:val="00985C79"/>
    <w:rsid w:val="00994CCB"/>
    <w:rsid w:val="00996E12"/>
    <w:rsid w:val="009A1615"/>
    <w:rsid w:val="009A2819"/>
    <w:rsid w:val="009B2EE7"/>
    <w:rsid w:val="009C6483"/>
    <w:rsid w:val="009E1C03"/>
    <w:rsid w:val="009E6A28"/>
    <w:rsid w:val="009F054E"/>
    <w:rsid w:val="009F3118"/>
    <w:rsid w:val="00A0035F"/>
    <w:rsid w:val="00A07E33"/>
    <w:rsid w:val="00A10C05"/>
    <w:rsid w:val="00A14DDF"/>
    <w:rsid w:val="00A214D6"/>
    <w:rsid w:val="00A3328B"/>
    <w:rsid w:val="00A514EB"/>
    <w:rsid w:val="00A57C0E"/>
    <w:rsid w:val="00A7683D"/>
    <w:rsid w:val="00A84DB8"/>
    <w:rsid w:val="00A9012E"/>
    <w:rsid w:val="00A9657E"/>
    <w:rsid w:val="00AA1212"/>
    <w:rsid w:val="00AB184D"/>
    <w:rsid w:val="00AB7CD8"/>
    <w:rsid w:val="00AC300E"/>
    <w:rsid w:val="00AD47F0"/>
    <w:rsid w:val="00AD6480"/>
    <w:rsid w:val="00AD7ABD"/>
    <w:rsid w:val="00AF20A6"/>
    <w:rsid w:val="00AF62BE"/>
    <w:rsid w:val="00AF6EA6"/>
    <w:rsid w:val="00B263A0"/>
    <w:rsid w:val="00B27096"/>
    <w:rsid w:val="00B27CBB"/>
    <w:rsid w:val="00B36980"/>
    <w:rsid w:val="00B412B8"/>
    <w:rsid w:val="00B42310"/>
    <w:rsid w:val="00B505F6"/>
    <w:rsid w:val="00B73045"/>
    <w:rsid w:val="00B7635A"/>
    <w:rsid w:val="00BA4073"/>
    <w:rsid w:val="00BA4AC6"/>
    <w:rsid w:val="00BB094F"/>
    <w:rsid w:val="00BB300F"/>
    <w:rsid w:val="00BB7332"/>
    <w:rsid w:val="00BC13CF"/>
    <w:rsid w:val="00BC56E7"/>
    <w:rsid w:val="00BD4F32"/>
    <w:rsid w:val="00BF7643"/>
    <w:rsid w:val="00C074BE"/>
    <w:rsid w:val="00C07896"/>
    <w:rsid w:val="00C10DC3"/>
    <w:rsid w:val="00C17F86"/>
    <w:rsid w:val="00C225E2"/>
    <w:rsid w:val="00C86E83"/>
    <w:rsid w:val="00C90578"/>
    <w:rsid w:val="00CA2273"/>
    <w:rsid w:val="00CA3C67"/>
    <w:rsid w:val="00CA6556"/>
    <w:rsid w:val="00CB1137"/>
    <w:rsid w:val="00CC3EBA"/>
    <w:rsid w:val="00CF4AEE"/>
    <w:rsid w:val="00D0762C"/>
    <w:rsid w:val="00D16034"/>
    <w:rsid w:val="00D20DAE"/>
    <w:rsid w:val="00D24932"/>
    <w:rsid w:val="00D262D4"/>
    <w:rsid w:val="00D4492C"/>
    <w:rsid w:val="00D479FA"/>
    <w:rsid w:val="00D57BE4"/>
    <w:rsid w:val="00D603AB"/>
    <w:rsid w:val="00D72F37"/>
    <w:rsid w:val="00D8413A"/>
    <w:rsid w:val="00D920FB"/>
    <w:rsid w:val="00DA3F82"/>
    <w:rsid w:val="00DA7520"/>
    <w:rsid w:val="00DB6E67"/>
    <w:rsid w:val="00DB76D5"/>
    <w:rsid w:val="00DC30FA"/>
    <w:rsid w:val="00DC3FFE"/>
    <w:rsid w:val="00DD7FCC"/>
    <w:rsid w:val="00E07822"/>
    <w:rsid w:val="00E1281B"/>
    <w:rsid w:val="00E133EC"/>
    <w:rsid w:val="00E31B5A"/>
    <w:rsid w:val="00E517EE"/>
    <w:rsid w:val="00E51BB1"/>
    <w:rsid w:val="00E60300"/>
    <w:rsid w:val="00E73350"/>
    <w:rsid w:val="00E97C8E"/>
    <w:rsid w:val="00EB76E0"/>
    <w:rsid w:val="00EC19F7"/>
    <w:rsid w:val="00EC4B30"/>
    <w:rsid w:val="00EC65E8"/>
    <w:rsid w:val="00EC7B35"/>
    <w:rsid w:val="00ED1516"/>
    <w:rsid w:val="00ED2925"/>
    <w:rsid w:val="00ED6338"/>
    <w:rsid w:val="00EE2EE8"/>
    <w:rsid w:val="00F0025C"/>
    <w:rsid w:val="00F02BDF"/>
    <w:rsid w:val="00F060E5"/>
    <w:rsid w:val="00F122A8"/>
    <w:rsid w:val="00F16048"/>
    <w:rsid w:val="00F25743"/>
    <w:rsid w:val="00F259B3"/>
    <w:rsid w:val="00F36364"/>
    <w:rsid w:val="00F466B9"/>
    <w:rsid w:val="00F52C85"/>
    <w:rsid w:val="00F86420"/>
    <w:rsid w:val="00F95C7E"/>
    <w:rsid w:val="00FB03FF"/>
    <w:rsid w:val="00FB3110"/>
    <w:rsid w:val="00FB35CE"/>
    <w:rsid w:val="00FC10CA"/>
    <w:rsid w:val="00FC5AB2"/>
    <w:rsid w:val="00FD4230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57B2F-21D6-48AB-B372-AF8196B6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5A"/>
    <w:pPr>
      <w:ind w:left="720"/>
      <w:contextualSpacing/>
    </w:pPr>
  </w:style>
  <w:style w:type="table" w:styleId="a4">
    <w:name w:val="Table Grid"/>
    <w:basedOn w:val="a1"/>
    <w:uiPriority w:val="39"/>
    <w:rsid w:val="00F8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5C43"/>
    <w:rPr>
      <w:color w:val="0563C1" w:themeColor="hyperlink"/>
      <w:u w:val="single"/>
    </w:rPr>
  </w:style>
  <w:style w:type="character" w:customStyle="1" w:styleId="a6">
    <w:name w:val="Основной текст_"/>
    <w:basedOn w:val="a0"/>
    <w:link w:val="4"/>
    <w:rsid w:val="00D57BE4"/>
    <w:rPr>
      <w:rFonts w:eastAsia="Times New Roman"/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D57BE4"/>
    <w:pPr>
      <w:widowControl w:val="0"/>
      <w:shd w:val="clear" w:color="auto" w:fill="FFFFFF"/>
      <w:spacing w:before="360" w:after="0" w:line="322" w:lineRule="exact"/>
      <w:ind w:hanging="1080"/>
      <w:jc w:val="center"/>
    </w:pPr>
    <w:rPr>
      <w:rFonts w:eastAsia="Times New Roman"/>
      <w:sz w:val="26"/>
    </w:rPr>
  </w:style>
  <w:style w:type="paragraph" w:styleId="a7">
    <w:name w:val="Normal (Web)"/>
    <w:basedOn w:val="a"/>
    <w:uiPriority w:val="99"/>
    <w:unhideWhenUsed/>
    <w:rsid w:val="009009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8D5F86"/>
    <w:pPr>
      <w:outlineLvl w:val="9"/>
    </w:pPr>
    <w:rPr>
      <w:lang w:eastAsia="ru-RU"/>
    </w:rPr>
  </w:style>
  <w:style w:type="paragraph" w:customStyle="1" w:styleId="155">
    <w:name w:val="Стиль155"/>
    <w:basedOn w:val="1"/>
    <w:link w:val="1550"/>
    <w:qFormat/>
    <w:rsid w:val="00C17F86"/>
    <w:pPr>
      <w:numPr>
        <w:numId w:val="21"/>
      </w:numPr>
    </w:pPr>
    <w:rPr>
      <w:rFonts w:ascii="Times New Roman" w:hAnsi="Times New Roman" w:cs="Times New Roman"/>
      <w:b/>
      <w:color w:val="auto"/>
      <w:sz w:val="28"/>
      <w:szCs w:val="28"/>
    </w:rPr>
  </w:style>
  <w:style w:type="paragraph" w:customStyle="1" w:styleId="156">
    <w:name w:val="Стиль156"/>
    <w:basedOn w:val="155"/>
    <w:link w:val="1560"/>
    <w:qFormat/>
    <w:rsid w:val="00C17F86"/>
    <w:pPr>
      <w:numPr>
        <w:numId w:val="0"/>
      </w:numPr>
      <w:ind w:left="720" w:hanging="360"/>
    </w:pPr>
  </w:style>
  <w:style w:type="character" w:customStyle="1" w:styleId="1550">
    <w:name w:val="Стиль155 Знак"/>
    <w:basedOn w:val="10"/>
    <w:link w:val="155"/>
    <w:rsid w:val="00C17F8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20DAE"/>
    <w:pPr>
      <w:tabs>
        <w:tab w:val="left" w:pos="567"/>
        <w:tab w:val="right" w:leader="dot" w:pos="10054"/>
      </w:tabs>
      <w:spacing w:after="100"/>
    </w:pPr>
  </w:style>
  <w:style w:type="character" w:customStyle="1" w:styleId="1560">
    <w:name w:val="Стиль156 Знак"/>
    <w:basedOn w:val="1550"/>
    <w:link w:val="156"/>
    <w:rsid w:val="00C17F8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Динамика</a:t>
            </a:r>
            <a:r>
              <a:rPr lang="ru-RU" sz="1400" baseline="0"/>
              <a:t> фактического отпуска тепловой энергии от котельных, Гкал (2015-2017)</a:t>
            </a:r>
            <a:endParaRPr lang="ru-RU" sz="1400"/>
          </a:p>
        </c:rich>
      </c:tx>
      <c:layout>
        <c:manualLayout>
          <c:xMode val="edge"/>
          <c:yMode val="edge"/>
          <c:x val="0.13070007617300108"/>
          <c:y val="1.69443659983055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9788362307070473E-2"/>
          <c:y val="0.16759923488690004"/>
          <c:w val="0.9028143813591657"/>
          <c:h val="0.531932742222080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'Данные по субъекту'!$C$11</c:f>
              <c:strCache>
                <c:ptCount val="1"/>
                <c:pt idx="0">
                  <c:v>г.Аргун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'Данные по субъекту'!$M$9:$O$9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'Данные по субъекту'!$M$11:$O$11</c:f>
              <c:numCache>
                <c:formatCode>General</c:formatCode>
                <c:ptCount val="3"/>
                <c:pt idx="0">
                  <c:v>30430</c:v>
                </c:pt>
                <c:pt idx="1">
                  <c:v>35596</c:v>
                </c:pt>
                <c:pt idx="2">
                  <c:v>37745</c:v>
                </c:pt>
              </c:numCache>
            </c:numRef>
          </c:val>
        </c:ser>
        <c:ser>
          <c:idx val="1"/>
          <c:order val="1"/>
          <c:tx>
            <c:strRef>
              <c:f>'Данные по субъекту'!$C$12</c:f>
              <c:strCache>
                <c:ptCount val="1"/>
                <c:pt idx="0">
                  <c:v>Надтеречный муниципальный район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 w="76200"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'Данные по субъекту'!$M$9:$O$9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'Данные по субъекту'!$M$12:$O$12</c:f>
              <c:numCache>
                <c:formatCode>General</c:formatCode>
                <c:ptCount val="3"/>
                <c:pt idx="0">
                  <c:v>3569</c:v>
                </c:pt>
                <c:pt idx="1">
                  <c:v>3560</c:v>
                </c:pt>
                <c:pt idx="2">
                  <c:v>4900</c:v>
                </c:pt>
              </c:numCache>
            </c:numRef>
          </c:val>
        </c:ser>
        <c:ser>
          <c:idx val="2"/>
          <c:order val="2"/>
          <c:tx>
            <c:strRef>
              <c:f>'Данные по субъекту'!$C$13</c:f>
              <c:strCache>
                <c:ptCount val="1"/>
                <c:pt idx="0">
                  <c:v> г. Грозный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'Данные по субъекту'!$M$9:$O$9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'Данные по субъекту'!$M$13:$O$13</c:f>
              <c:numCache>
                <c:formatCode>General</c:formatCode>
                <c:ptCount val="3"/>
                <c:pt idx="0">
                  <c:v>475385</c:v>
                </c:pt>
                <c:pt idx="1">
                  <c:v>515292</c:v>
                </c:pt>
                <c:pt idx="2">
                  <c:v>444887</c:v>
                </c:pt>
              </c:numCache>
            </c:numRef>
          </c:val>
        </c:ser>
        <c:ser>
          <c:idx val="3"/>
          <c:order val="3"/>
          <c:tx>
            <c:strRef>
              <c:f>'Данные по субъекту'!$C$14</c:f>
              <c:strCache>
                <c:ptCount val="1"/>
                <c:pt idx="0">
                  <c:v>Ачхой-Мартановский муниципальный район</c:v>
                </c:pt>
              </c:strCache>
            </c:strRef>
          </c:tx>
          <c:spPr>
            <a:solidFill>
              <a:srgbClr val="7030A0"/>
            </a:solidFill>
            <a:ln w="76200">
              <a:solidFill>
                <a:srgbClr val="7030A0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'Данные по субъекту'!$M$14:$O$14</c:f>
              <c:numCache>
                <c:formatCode>0</c:formatCode>
                <c:ptCount val="3"/>
                <c:pt idx="0">
                  <c:v>992</c:v>
                </c:pt>
                <c:pt idx="1">
                  <c:v>992</c:v>
                </c:pt>
                <c:pt idx="2">
                  <c:v>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235585808"/>
        <c:axId val="-235579280"/>
      </c:barChart>
      <c:catAx>
        <c:axId val="-235585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35579280"/>
        <c:crosses val="autoZero"/>
        <c:auto val="1"/>
        <c:lblAlgn val="ctr"/>
        <c:lblOffset val="100"/>
        <c:noMultiLvlLbl val="0"/>
      </c:catAx>
      <c:valAx>
        <c:axId val="-235579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3558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03618427974429"/>
          <c:y val="0.89197899965977845"/>
          <c:w val="0.85206428832953884"/>
          <c:h val="9.10766343419159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A563-67A9-4D2C-9860-CB1AD1A9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7692</Words>
  <Characters>43846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Khava</dc:creator>
  <cp:keywords/>
  <dc:description/>
  <cp:lastModifiedBy>Адам</cp:lastModifiedBy>
  <cp:revision>41</cp:revision>
  <dcterms:created xsi:type="dcterms:W3CDTF">2018-06-20T07:34:00Z</dcterms:created>
  <dcterms:modified xsi:type="dcterms:W3CDTF">2018-06-27T10:04:00Z</dcterms:modified>
</cp:coreProperties>
</file>