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4E" w:rsidRPr="00152E4E" w:rsidRDefault="00152E4E" w:rsidP="00152E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bookmarkStart w:id="0" w:name="_GoBack"/>
      <w:r w:rsidRPr="00152E4E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bdr w:val="none" w:sz="0" w:space="0" w:color="auto" w:frame="1"/>
          <w:lang w:eastAsia="ru-RU"/>
        </w:rPr>
        <w:t>Порядок обжалования результатов конкурсов на замещение вакантных должностей государственной гражданской службы Чеченской Республики в Министерстве и включения в кадровый резерв Министерства</w:t>
      </w:r>
    </w:p>
    <w:bookmarkEnd w:id="0"/>
    <w:p w:rsidR="00152E4E" w:rsidRPr="00152E4E" w:rsidRDefault="00152E4E" w:rsidP="00152E4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52E4E" w:rsidRPr="00152E4E" w:rsidRDefault="00152E4E" w:rsidP="00152E4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52E4E" w:rsidRPr="00152E4E" w:rsidRDefault="00152E4E" w:rsidP="00152E4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Участники конкурса на замещение вакантной должности государственной гражданской службы имеют право направить в Министерство письменное предложение, заявление или жалобу (далее — письменное обращение).</w:t>
      </w:r>
    </w:p>
    <w:p w:rsidR="00152E4E" w:rsidRPr="00152E4E" w:rsidRDefault="00152E4E" w:rsidP="00152E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Предметом обжалования могут быть:</w:t>
      </w:r>
    </w:p>
    <w:p w:rsidR="00152E4E" w:rsidRPr="00152E4E" w:rsidRDefault="00152E4E" w:rsidP="00152E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несоблюдение сроков проведения конкурсных процедур, установленных законодательством Российской Федерации;</w:t>
      </w:r>
    </w:p>
    <w:p w:rsidR="00152E4E" w:rsidRPr="00152E4E" w:rsidRDefault="00152E4E" w:rsidP="00152E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безосновательный отказ в допуске к участию в конкурсе.</w:t>
      </w:r>
    </w:p>
    <w:p w:rsidR="00152E4E" w:rsidRPr="00152E4E" w:rsidRDefault="00152E4E" w:rsidP="00152E4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Ответственным за прием обращений по поводу обжалования результатов конкурса на замещение вакантной должности гражданской службы является секретарь конкурсной комиссии.</w:t>
      </w:r>
    </w:p>
    <w:p w:rsidR="00152E4E" w:rsidRPr="00152E4E" w:rsidRDefault="00152E4E" w:rsidP="00152E4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 рассмотрения письменного обращения не должен превышать 30 дней с момента регистрации обращения. В случае если по обращению требуется провести расследование, проверку, срок рассмотрения обращения может быть продлен, но не более чем на один месяц. О продлении срока рассмотрения обращения заявитель уведомляется письменно с указанием причин продления.</w:t>
      </w:r>
    </w:p>
    <w:p w:rsidR="00152E4E" w:rsidRPr="00152E4E" w:rsidRDefault="00152E4E" w:rsidP="00152E4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Обращение должно содержать следующую информацию:</w:t>
      </w:r>
    </w:p>
    <w:p w:rsidR="00152E4E" w:rsidRPr="00152E4E" w:rsidRDefault="00152E4E" w:rsidP="00152E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фамилию, имя, отчество гражданина (гражданского служащего), которым подается обращение, его место жительства или пребывания, контактный телефон;</w:t>
      </w:r>
    </w:p>
    <w:p w:rsidR="00152E4E" w:rsidRPr="00152E4E" w:rsidRDefault="00152E4E" w:rsidP="00152E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наименование органа, в который направляется письменное обращение, или фамилия, имя, отчество соответствующего должностного лица;</w:t>
      </w:r>
    </w:p>
    <w:p w:rsidR="00152E4E" w:rsidRPr="00152E4E" w:rsidRDefault="00152E4E" w:rsidP="00152E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суть обжалуемых действий или решений.</w:t>
      </w:r>
    </w:p>
    <w:p w:rsidR="00152E4E" w:rsidRPr="00152E4E" w:rsidRDefault="00152E4E" w:rsidP="00152E4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обращении заявителем обязательно ставится личная подпись и дата.</w:t>
      </w:r>
    </w:p>
    <w:p w:rsidR="00152E4E" w:rsidRPr="00152E4E" w:rsidRDefault="00152E4E" w:rsidP="00152E4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Дополнительно в обращении могут быть указаны:</w:t>
      </w:r>
    </w:p>
    <w:p w:rsidR="00152E4E" w:rsidRPr="00152E4E" w:rsidRDefault="00152E4E" w:rsidP="00152E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обстоятельства, на основании которых заявитель считает, что нарушены его права и законные интересы,</w:t>
      </w:r>
    </w:p>
    <w:p w:rsidR="00152E4E" w:rsidRPr="00152E4E" w:rsidRDefault="00152E4E" w:rsidP="00152E4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иные сведения, которые заявитель считает необходимым сообщить.</w:t>
      </w:r>
    </w:p>
    <w:p w:rsidR="00152E4E" w:rsidRPr="00152E4E" w:rsidRDefault="00152E4E" w:rsidP="00152E4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обращению могут быть приложены копии документов, подтверждающих суть жалобы. В таком случае в обращении приводится перечень прилагаемых документов. Если документы, имеющие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152E4E" w:rsidRDefault="00152E4E" w:rsidP="00152E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 результатам рассмотрения обращения, заявитель в письменной форме уведомляется о результатах рассмотрения обращения. Участнику конкурса, направившему обращение, должен быть дан мотивированный ответ по поставленным в обращении вопросам и разъяснением положений действующего </w:t>
      </w:r>
      <w:hyperlink r:id="rId4" w:history="1">
        <w:r w:rsidRPr="00152E4E">
          <w:rPr>
            <w:rFonts w:ascii="Times New Roman" w:eastAsia="Times New Roman" w:hAnsi="Times New Roman" w:cs="Times New Roman"/>
            <w:color w:val="484848"/>
            <w:sz w:val="24"/>
            <w:szCs w:val="24"/>
            <w:u w:val="single"/>
            <w:bdr w:val="none" w:sz="0" w:space="0" w:color="auto" w:frame="1"/>
            <w:lang w:eastAsia="ru-RU"/>
          </w:rPr>
          <w:t>законодательства</w:t>
        </w:r>
      </w:hyperlink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 государственной гражданской службе.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Если ответ по существу поставленного в обращении вопроса не может быть дан без разглашения сведений, составляющих </w:t>
      </w:r>
      <w:hyperlink r:id="rId5" w:history="1">
        <w:r w:rsidRPr="00152E4E">
          <w:rPr>
            <w:rFonts w:ascii="Times New Roman" w:eastAsia="Times New Roman" w:hAnsi="Times New Roman" w:cs="Times New Roman"/>
            <w:color w:val="484848"/>
            <w:sz w:val="24"/>
            <w:szCs w:val="24"/>
            <w:u w:val="single"/>
            <w:bdr w:val="none" w:sz="0" w:space="0" w:color="auto" w:frame="1"/>
            <w:lang w:eastAsia="ru-RU"/>
          </w:rPr>
          <w:t>государственную</w:t>
        </w:r>
      </w:hyperlink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52E4E" w:rsidRPr="00152E4E" w:rsidRDefault="00152E4E" w:rsidP="00152E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заявителя не удовлетворят результаты досудебного расследования, он может обратиться в суд в соответствии с законодательством Российской Федерации.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152E4E" w:rsidRPr="00152E4E" w:rsidRDefault="00152E4E" w:rsidP="00152E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Рассмотрение дел, связанных с оспариванием отказа в приеме на государственную гражданскую службу, производится в судах общей юрисдикции по правилам </w:t>
      </w:r>
      <w:hyperlink r:id="rId6" w:history="1">
        <w:r w:rsidRPr="00152E4E">
          <w:rPr>
            <w:rFonts w:ascii="Times New Roman" w:eastAsia="Times New Roman" w:hAnsi="Times New Roman" w:cs="Times New Roman"/>
            <w:color w:val="484848"/>
            <w:sz w:val="24"/>
            <w:szCs w:val="24"/>
            <w:u w:val="single"/>
            <w:bdr w:val="none" w:sz="0" w:space="0" w:color="auto" w:frame="1"/>
            <w:lang w:eastAsia="ru-RU"/>
          </w:rPr>
          <w:t>Гражданского процессуального кодекса</w:t>
        </w:r>
      </w:hyperlink>
      <w:r w:rsidRPr="00152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установленным для обжалования действий и решений органов публичной власти.</w:t>
      </w:r>
    </w:p>
    <w:p w:rsidR="009D2EBC" w:rsidRPr="00152E4E" w:rsidRDefault="009D2EBC">
      <w:pPr>
        <w:rPr>
          <w:rFonts w:ascii="Times New Roman" w:hAnsi="Times New Roman" w:cs="Times New Roman"/>
          <w:sz w:val="24"/>
          <w:szCs w:val="24"/>
        </w:rPr>
      </w:pPr>
    </w:p>
    <w:sectPr w:rsidR="009D2EBC" w:rsidRPr="0015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4E"/>
    <w:rsid w:val="00152E4E"/>
    <w:rsid w:val="009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D49D"/>
  <w15:chartTrackingRefBased/>
  <w15:docId w15:val="{2CCE0870-D166-4973-9484-3BE273F6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E4E"/>
    <w:rPr>
      <w:b/>
      <w:bCs/>
    </w:rPr>
  </w:style>
  <w:style w:type="character" w:styleId="a5">
    <w:name w:val="Hyperlink"/>
    <w:basedOn w:val="a0"/>
    <w:uiPriority w:val="99"/>
    <w:semiHidden/>
    <w:unhideWhenUsed/>
    <w:rsid w:val="0015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8809.0" TargetMode="External"/><Relationship Id="rId5" Type="http://schemas.openxmlformats.org/officeDocument/2006/relationships/hyperlink" Target="garantf1://10002673.101" TargetMode="External"/><Relationship Id="rId4" Type="http://schemas.openxmlformats.org/officeDocument/2006/relationships/hyperlink" Target="garantf1://1203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Chergizhanov</cp:lastModifiedBy>
  <cp:revision>1</cp:revision>
  <dcterms:created xsi:type="dcterms:W3CDTF">2019-12-21T13:16:00Z</dcterms:created>
  <dcterms:modified xsi:type="dcterms:W3CDTF">2019-12-21T13:21:00Z</dcterms:modified>
</cp:coreProperties>
</file>