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40" w:rsidRPr="00C30FDA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C30FDA">
        <w:rPr>
          <w:b/>
          <w:color w:val="auto"/>
          <w:sz w:val="26"/>
          <w:szCs w:val="26"/>
        </w:rPr>
        <w:t>Отчёт</w:t>
      </w:r>
    </w:p>
    <w:p w:rsidR="0081220B" w:rsidRPr="00C30FDA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о работе </w:t>
      </w:r>
      <w:r w:rsidR="0081220B" w:rsidRPr="00C30FDA">
        <w:rPr>
          <w:b/>
          <w:color w:val="auto"/>
          <w:sz w:val="26"/>
          <w:szCs w:val="26"/>
        </w:rPr>
        <w:t>М</w:t>
      </w:r>
      <w:r w:rsidRPr="00C30FDA">
        <w:rPr>
          <w:b/>
          <w:color w:val="auto"/>
          <w:sz w:val="26"/>
          <w:szCs w:val="26"/>
        </w:rPr>
        <w:t>инистерс</w:t>
      </w:r>
      <w:r w:rsidR="0081220B" w:rsidRPr="00C30FDA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C30FDA">
        <w:rPr>
          <w:b/>
          <w:color w:val="auto"/>
          <w:sz w:val="26"/>
          <w:szCs w:val="26"/>
        </w:rPr>
        <w:t>Чеченской Республики</w:t>
      </w:r>
    </w:p>
    <w:p w:rsidR="00B734A8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за </w:t>
      </w:r>
      <w:r w:rsidR="005E6B6D" w:rsidRPr="00C30FDA">
        <w:rPr>
          <w:b/>
          <w:color w:val="auto"/>
          <w:sz w:val="26"/>
          <w:szCs w:val="26"/>
        </w:rPr>
        <w:t>январь</w:t>
      </w:r>
      <w:r w:rsidR="009A71D2">
        <w:rPr>
          <w:b/>
          <w:color w:val="auto"/>
          <w:sz w:val="26"/>
          <w:szCs w:val="26"/>
        </w:rPr>
        <w:t xml:space="preserve"> – июнь </w:t>
      </w:r>
      <w:r w:rsidR="006B2AA8" w:rsidRPr="00C30FDA">
        <w:rPr>
          <w:b/>
          <w:color w:val="auto"/>
          <w:sz w:val="26"/>
          <w:szCs w:val="26"/>
        </w:rPr>
        <w:t>(</w:t>
      </w:r>
      <w:r w:rsidR="00F164A6" w:rsidRPr="00C30FDA">
        <w:rPr>
          <w:b/>
          <w:color w:val="auto"/>
          <w:sz w:val="26"/>
          <w:szCs w:val="26"/>
        </w:rPr>
        <w:t>нарастающим итогом)</w:t>
      </w:r>
      <w:r w:rsidR="00907044" w:rsidRPr="00C30FDA">
        <w:rPr>
          <w:b/>
          <w:color w:val="auto"/>
          <w:sz w:val="26"/>
          <w:szCs w:val="26"/>
        </w:rPr>
        <w:t xml:space="preserve"> </w:t>
      </w:r>
      <w:r w:rsidR="005E6B6D" w:rsidRPr="00C30FDA">
        <w:rPr>
          <w:b/>
          <w:color w:val="auto"/>
          <w:sz w:val="26"/>
          <w:szCs w:val="26"/>
        </w:rPr>
        <w:t>2020</w:t>
      </w:r>
      <w:r w:rsidR="00421A7B" w:rsidRPr="00C30FDA">
        <w:rPr>
          <w:b/>
          <w:color w:val="auto"/>
          <w:sz w:val="26"/>
          <w:szCs w:val="26"/>
        </w:rPr>
        <w:t xml:space="preserve"> года</w:t>
      </w:r>
    </w:p>
    <w:p w:rsidR="000D29BF" w:rsidRPr="000D29BF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9273C3" w:rsidRPr="00C30FDA">
        <w:rPr>
          <w:color w:val="auto"/>
          <w:sz w:val="26"/>
          <w:szCs w:val="26"/>
        </w:rPr>
        <w:t>71</w:t>
      </w:r>
      <w:r w:rsidRPr="00C30FDA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C30FDA">
        <w:rPr>
          <w:color w:val="auto"/>
          <w:sz w:val="26"/>
          <w:szCs w:val="26"/>
        </w:rPr>
        <w:t>ледующие департаменты и отделы: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1) Департамент</w:t>
      </w:r>
      <w:r w:rsidR="004A4550" w:rsidRPr="00C30FDA">
        <w:rPr>
          <w:color w:val="auto"/>
          <w:sz w:val="26"/>
          <w:szCs w:val="26"/>
        </w:rPr>
        <w:t xml:space="preserve"> государственной службы, </w:t>
      </w:r>
      <w:r w:rsidR="007E2D44" w:rsidRPr="00C30FDA">
        <w:rPr>
          <w:color w:val="auto"/>
          <w:sz w:val="26"/>
          <w:szCs w:val="26"/>
        </w:rPr>
        <w:t xml:space="preserve">правовой работы </w:t>
      </w:r>
      <w:r w:rsidR="00BA589A" w:rsidRPr="00C30FDA">
        <w:rPr>
          <w:color w:val="auto"/>
          <w:sz w:val="26"/>
          <w:szCs w:val="26"/>
        </w:rPr>
        <w:t xml:space="preserve">и </w:t>
      </w:r>
      <w:r w:rsidR="004A4550" w:rsidRPr="00C30FDA">
        <w:rPr>
          <w:color w:val="auto"/>
          <w:sz w:val="26"/>
          <w:szCs w:val="26"/>
        </w:rPr>
        <w:t>информатизации</w:t>
      </w:r>
      <w:r w:rsidRPr="00C30FDA">
        <w:rPr>
          <w:color w:val="auto"/>
          <w:sz w:val="26"/>
          <w:szCs w:val="26"/>
        </w:rPr>
        <w:t>: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</w:t>
      </w:r>
      <w:r w:rsidR="00744277" w:rsidRPr="00C30FDA">
        <w:rPr>
          <w:color w:val="auto"/>
          <w:sz w:val="26"/>
          <w:szCs w:val="26"/>
        </w:rPr>
        <w:t>дел правовой и кадровой работы;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7E2D44" w:rsidRPr="00C30FDA">
        <w:rPr>
          <w:color w:val="auto"/>
          <w:sz w:val="26"/>
          <w:szCs w:val="26"/>
        </w:rPr>
        <w:t>отдел закупок</w:t>
      </w:r>
      <w:r w:rsidR="004A4550" w:rsidRPr="00C30FDA">
        <w:rPr>
          <w:color w:val="auto"/>
          <w:sz w:val="26"/>
          <w:szCs w:val="26"/>
        </w:rPr>
        <w:t>, связи и информатизации</w:t>
      </w:r>
      <w:r w:rsidR="00744277" w:rsidRPr="00C30FDA">
        <w:rPr>
          <w:color w:val="auto"/>
          <w:sz w:val="26"/>
          <w:szCs w:val="26"/>
        </w:rPr>
        <w:t>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2) Департаме</w:t>
      </w:r>
      <w:r w:rsidR="00744277" w:rsidRPr="00C30FDA">
        <w:rPr>
          <w:color w:val="auto"/>
          <w:sz w:val="26"/>
          <w:szCs w:val="26"/>
        </w:rPr>
        <w:t>нт учета, отчетности и ревизии: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учета и отчетности;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контрольно-ревизионный отдел;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C30FDA" w:rsidRDefault="0074427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экономического анализа;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инвестиций и маркетинга;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4) Департамент промышленности: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развития производства;</w:t>
      </w:r>
    </w:p>
    <w:p w:rsidR="007A0F8D" w:rsidRPr="00C30FDA" w:rsidRDefault="007A0F8D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капитального строительства</w:t>
      </w:r>
      <w:r w:rsidR="00E14E28" w:rsidRPr="00C30FDA">
        <w:rPr>
          <w:color w:val="auto"/>
          <w:sz w:val="26"/>
          <w:szCs w:val="26"/>
        </w:rPr>
        <w:t>;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5) Департамент энергетики:</w:t>
      </w:r>
    </w:p>
    <w:p w:rsidR="009A2727" w:rsidRPr="00C30FDA" w:rsidRDefault="0074427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энергетики;</w:t>
      </w:r>
    </w:p>
    <w:p w:rsidR="00E2129A" w:rsidRPr="00C30FDA" w:rsidRDefault="00E2129A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отдел недропользования</w:t>
      </w:r>
      <w:r w:rsidR="004A4550" w:rsidRPr="00C30FDA">
        <w:rPr>
          <w:color w:val="auto"/>
          <w:sz w:val="26"/>
          <w:szCs w:val="26"/>
        </w:rPr>
        <w:t xml:space="preserve"> и контроля в сфере ТЭК</w:t>
      </w:r>
      <w:r w:rsidRPr="00C30FDA">
        <w:rPr>
          <w:color w:val="auto"/>
          <w:sz w:val="26"/>
          <w:szCs w:val="26"/>
        </w:rPr>
        <w:t>;</w:t>
      </w:r>
    </w:p>
    <w:p w:rsidR="009E6624" w:rsidRDefault="00B16B9C" w:rsidP="009E6624">
      <w:pPr>
        <w:rPr>
          <w:color w:val="auto"/>
          <w:sz w:val="28"/>
          <w:szCs w:val="28"/>
        </w:rPr>
      </w:pPr>
      <w:r w:rsidRPr="00C30FDA">
        <w:rPr>
          <w:color w:val="auto"/>
          <w:sz w:val="26"/>
          <w:szCs w:val="26"/>
        </w:rPr>
        <w:t>В</w:t>
      </w:r>
      <w:r w:rsidR="009A2727" w:rsidRPr="00C30FDA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C30FDA">
        <w:rPr>
          <w:color w:val="auto"/>
          <w:sz w:val="26"/>
          <w:szCs w:val="26"/>
        </w:rPr>
        <w:t xml:space="preserve">также </w:t>
      </w:r>
      <w:r w:rsidR="009A2727" w:rsidRPr="00C30FDA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C30FDA">
        <w:rPr>
          <w:color w:val="auto"/>
          <w:sz w:val="26"/>
          <w:szCs w:val="26"/>
        </w:rPr>
        <w:t>м</w:t>
      </w:r>
      <w:r w:rsidR="009A2727" w:rsidRPr="00C30FDA">
        <w:rPr>
          <w:color w:val="auto"/>
          <w:sz w:val="26"/>
          <w:szCs w:val="26"/>
        </w:rPr>
        <w:t xml:space="preserve">инистр, </w:t>
      </w:r>
      <w:r w:rsidR="00EF1F54" w:rsidRPr="00C30FDA">
        <w:rPr>
          <w:color w:val="auto"/>
          <w:sz w:val="26"/>
          <w:szCs w:val="26"/>
        </w:rPr>
        <w:t>п</w:t>
      </w:r>
      <w:r w:rsidR="009A2727" w:rsidRPr="00C30FDA">
        <w:rPr>
          <w:color w:val="auto"/>
          <w:sz w:val="26"/>
          <w:szCs w:val="26"/>
        </w:rPr>
        <w:t>ервый за</w:t>
      </w:r>
      <w:r w:rsidR="00E2129A" w:rsidRPr="00C30FDA">
        <w:rPr>
          <w:color w:val="auto"/>
          <w:sz w:val="26"/>
          <w:szCs w:val="26"/>
        </w:rPr>
        <w:t>меститель министра, заместители</w:t>
      </w:r>
      <w:r w:rsidR="00581CB0" w:rsidRPr="00C30FDA">
        <w:rPr>
          <w:color w:val="auto"/>
          <w:sz w:val="26"/>
          <w:szCs w:val="26"/>
        </w:rPr>
        <w:t xml:space="preserve"> министра</w:t>
      </w:r>
      <w:r w:rsidR="00E2129A" w:rsidRPr="00C30FDA">
        <w:rPr>
          <w:color w:val="auto"/>
          <w:sz w:val="26"/>
          <w:szCs w:val="26"/>
        </w:rPr>
        <w:t xml:space="preserve">, </w:t>
      </w:r>
      <w:r w:rsidR="009A2727" w:rsidRPr="00C30FDA">
        <w:rPr>
          <w:color w:val="auto"/>
          <w:sz w:val="26"/>
          <w:szCs w:val="26"/>
        </w:rPr>
        <w:t xml:space="preserve">помощники </w:t>
      </w:r>
      <w:r w:rsidR="00EF1F54" w:rsidRPr="00C30FDA">
        <w:rPr>
          <w:color w:val="auto"/>
          <w:sz w:val="26"/>
          <w:szCs w:val="26"/>
        </w:rPr>
        <w:t>м</w:t>
      </w:r>
      <w:r w:rsidR="009A2727" w:rsidRPr="00C30FDA">
        <w:rPr>
          <w:color w:val="auto"/>
          <w:sz w:val="26"/>
          <w:szCs w:val="26"/>
        </w:rPr>
        <w:t>инистра</w:t>
      </w:r>
      <w:r w:rsidR="00CD1E18" w:rsidRPr="00C30FDA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9E6624">
        <w:rPr>
          <w:b/>
          <w:sz w:val="28"/>
          <w:szCs w:val="28"/>
        </w:rPr>
        <w:t xml:space="preserve">- </w:t>
      </w:r>
      <w:r w:rsidR="009E6624">
        <w:rPr>
          <w:sz w:val="28"/>
          <w:szCs w:val="28"/>
        </w:rPr>
        <w:t>информация о возможности возобновления производственной деятельности ОАО «Чеченавто»</w:t>
      </w:r>
    </w:p>
    <w:p w:rsidR="009E6624" w:rsidRDefault="009E6624" w:rsidP="009E6624">
      <w:pPr>
        <w:rPr>
          <w:sz w:val="28"/>
          <w:szCs w:val="28"/>
        </w:rPr>
      </w:pPr>
      <w:r>
        <w:rPr>
          <w:sz w:val="28"/>
          <w:szCs w:val="28"/>
        </w:rPr>
        <w:t>- информация о сотрудниках НАО «ИСТ Казбек» для возможности предоставления беспрепятственного передвижения;</w:t>
      </w:r>
    </w:p>
    <w:p w:rsidR="00CE6562" w:rsidRPr="00C30FDA" w:rsidRDefault="00CD1E18" w:rsidP="00840A19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венной тайны и информации</w:t>
      </w:r>
      <w:r w:rsidR="009A2727" w:rsidRPr="00C30FDA">
        <w:rPr>
          <w:color w:val="auto"/>
          <w:sz w:val="26"/>
          <w:szCs w:val="26"/>
        </w:rPr>
        <w:t xml:space="preserve">. </w:t>
      </w:r>
    </w:p>
    <w:p w:rsidR="00003900" w:rsidRPr="00C30FDA" w:rsidRDefault="009A2727" w:rsidP="006E7772">
      <w:pPr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1.2. В </w:t>
      </w:r>
      <w:r w:rsidR="00FF3894" w:rsidRPr="00C30FDA">
        <w:rPr>
          <w:color w:val="auto"/>
          <w:sz w:val="26"/>
          <w:szCs w:val="26"/>
        </w:rPr>
        <w:t>ведении Министерства находятся 1</w:t>
      </w:r>
      <w:r w:rsidR="00F865AF" w:rsidRPr="00C30FDA">
        <w:rPr>
          <w:color w:val="auto"/>
          <w:sz w:val="26"/>
          <w:szCs w:val="26"/>
        </w:rPr>
        <w:t>1</w:t>
      </w:r>
      <w:r w:rsidRPr="00C30FDA">
        <w:rPr>
          <w:color w:val="auto"/>
          <w:sz w:val="26"/>
          <w:szCs w:val="26"/>
        </w:rPr>
        <w:t xml:space="preserve"> государственн</w:t>
      </w:r>
      <w:r w:rsidR="003B0CC4" w:rsidRPr="00C30FDA">
        <w:rPr>
          <w:color w:val="auto"/>
          <w:sz w:val="26"/>
          <w:szCs w:val="26"/>
        </w:rPr>
        <w:t>ых</w:t>
      </w:r>
      <w:r w:rsidRPr="00C30FDA">
        <w:rPr>
          <w:color w:val="auto"/>
          <w:sz w:val="26"/>
          <w:szCs w:val="26"/>
        </w:rPr>
        <w:t xml:space="preserve"> унитарн</w:t>
      </w:r>
      <w:r w:rsidR="003B0CC4" w:rsidRPr="00C30FDA">
        <w:rPr>
          <w:color w:val="auto"/>
          <w:sz w:val="26"/>
          <w:szCs w:val="26"/>
        </w:rPr>
        <w:t>ых</w:t>
      </w:r>
      <w:r w:rsidRPr="00C30FDA">
        <w:rPr>
          <w:color w:val="auto"/>
          <w:sz w:val="26"/>
          <w:szCs w:val="26"/>
        </w:rPr>
        <w:t xml:space="preserve"> предприяти</w:t>
      </w:r>
      <w:r w:rsidR="003B0CC4" w:rsidRPr="00C30FDA">
        <w:rPr>
          <w:color w:val="auto"/>
          <w:sz w:val="26"/>
          <w:szCs w:val="26"/>
        </w:rPr>
        <w:t>й</w:t>
      </w:r>
      <w:r w:rsidR="00F865AF" w:rsidRPr="00C30FDA">
        <w:rPr>
          <w:color w:val="auto"/>
          <w:sz w:val="26"/>
          <w:szCs w:val="26"/>
        </w:rPr>
        <w:t xml:space="preserve">. </w:t>
      </w:r>
      <w:r w:rsidR="00E00BC6" w:rsidRPr="00C30FDA">
        <w:rPr>
          <w:color w:val="auto"/>
          <w:sz w:val="26"/>
          <w:szCs w:val="26"/>
        </w:rPr>
        <w:t>Также в</w:t>
      </w:r>
      <w:r w:rsidR="00EB69B7" w:rsidRPr="00C30FDA">
        <w:rPr>
          <w:color w:val="auto"/>
          <w:sz w:val="26"/>
          <w:szCs w:val="26"/>
        </w:rPr>
        <w:t xml:space="preserve"> ведении министерства находятся</w:t>
      </w:r>
      <w:r w:rsidRPr="00C30FDA">
        <w:rPr>
          <w:color w:val="auto"/>
          <w:sz w:val="26"/>
          <w:szCs w:val="26"/>
        </w:rPr>
        <w:t xml:space="preserve"> одно государственное</w:t>
      </w:r>
      <w:r w:rsidR="003B0CC4" w:rsidRPr="00C30FDA">
        <w:rPr>
          <w:color w:val="auto"/>
          <w:sz w:val="26"/>
          <w:szCs w:val="26"/>
        </w:rPr>
        <w:t xml:space="preserve"> бюджетное</w:t>
      </w:r>
      <w:r w:rsidRPr="00C30FDA">
        <w:rPr>
          <w:color w:val="auto"/>
          <w:sz w:val="26"/>
          <w:szCs w:val="26"/>
        </w:rPr>
        <w:t xml:space="preserve"> учреждение,</w:t>
      </w:r>
      <w:r w:rsidR="00AD455B" w:rsidRPr="00C30FDA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C30FDA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ОАО «Чеченавто»,</w:t>
      </w:r>
      <w:r w:rsidR="00E91860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«Гумс», ООО ЛПП «Орга», ООО «Завод «Автокомпоненты».</w:t>
      </w:r>
      <w:r w:rsidR="006E7772" w:rsidRPr="00C30FDA">
        <w:rPr>
          <w:color w:val="auto"/>
          <w:sz w:val="26"/>
          <w:szCs w:val="26"/>
        </w:rPr>
        <w:t xml:space="preserve"> </w:t>
      </w:r>
    </w:p>
    <w:p w:rsidR="002946CB" w:rsidRPr="00C30FDA" w:rsidRDefault="002946CB" w:rsidP="006E7772">
      <w:pPr>
        <w:rPr>
          <w:color w:val="auto"/>
          <w:sz w:val="26"/>
          <w:szCs w:val="26"/>
        </w:rPr>
      </w:pP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C30FDA">
        <w:rPr>
          <w:color w:val="auto"/>
          <w:sz w:val="26"/>
          <w:szCs w:val="26"/>
        </w:rPr>
        <w:t>М</w:t>
      </w:r>
      <w:r w:rsidRPr="00C30FDA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определение приоритетных направлений развития промышленного и топливно-энергетического комплексов, участие в решении вопросов о </w:t>
      </w:r>
      <w:r w:rsidRPr="00C30FDA">
        <w:rPr>
          <w:color w:val="auto"/>
          <w:sz w:val="26"/>
          <w:szCs w:val="26"/>
        </w:rPr>
        <w:lastRenderedPageBreak/>
        <w:t>несостоятельности и финансовом оздоровлении подведомственных предприятий, учреждений и организаций;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C30FDA" w:rsidRDefault="009A2727" w:rsidP="005B2A3D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по поручению Правительства Чеченской Республики участвует в разработке межрегиональных, межотраслевых договоров и соглашений, других документов, </w:t>
      </w:r>
      <w:r w:rsidRPr="00C30FDA">
        <w:rPr>
          <w:color w:val="auto"/>
          <w:sz w:val="26"/>
          <w:szCs w:val="26"/>
        </w:rPr>
        <w:lastRenderedPageBreak/>
        <w:t>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C30FDA">
        <w:rPr>
          <w:color w:val="auto"/>
          <w:sz w:val="26"/>
          <w:szCs w:val="26"/>
        </w:rPr>
        <w:t>инвестиционной программой,</w:t>
      </w:r>
      <w:r w:rsidRPr="00C30FDA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</w:t>
      </w:r>
      <w:r w:rsidRPr="00C30FDA">
        <w:rPr>
          <w:color w:val="auto"/>
          <w:sz w:val="26"/>
          <w:szCs w:val="26"/>
        </w:rPr>
        <w:lastRenderedPageBreak/>
        <w:t>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C30FDA">
        <w:rPr>
          <w:color w:val="auto"/>
          <w:sz w:val="26"/>
          <w:szCs w:val="26"/>
        </w:rPr>
        <w:t>защиты,</w:t>
      </w:r>
      <w:r w:rsidRPr="00C30FDA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C30FDA" w:rsidRDefault="003C3E4F" w:rsidP="003C3E4F">
      <w:pPr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C30FDA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C30FDA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lastRenderedPageBreak/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C30FDA" w:rsidRDefault="001A7A44" w:rsidP="000B22A8">
      <w:pPr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</w:r>
      <w:r w:rsidR="008D7ACB" w:rsidRPr="00C30FDA">
        <w:rPr>
          <w:color w:val="auto"/>
          <w:sz w:val="26"/>
          <w:szCs w:val="26"/>
        </w:rPr>
        <w:t>2.</w:t>
      </w:r>
      <w:r w:rsidR="00CC0326" w:rsidRPr="00C30FDA">
        <w:rPr>
          <w:color w:val="auto"/>
          <w:sz w:val="26"/>
          <w:szCs w:val="26"/>
        </w:rPr>
        <w:t>1</w:t>
      </w:r>
      <w:r w:rsidR="008D7ACB" w:rsidRPr="00C30FDA">
        <w:rPr>
          <w:color w:val="auto"/>
          <w:sz w:val="26"/>
          <w:szCs w:val="26"/>
        </w:rPr>
        <w:t xml:space="preserve">. </w:t>
      </w:r>
      <w:r w:rsidR="007E62DE" w:rsidRPr="00C30FDA">
        <w:rPr>
          <w:color w:val="auto"/>
          <w:sz w:val="26"/>
          <w:szCs w:val="26"/>
        </w:rPr>
        <w:t>Организован</w:t>
      </w:r>
      <w:r w:rsidR="00054C04" w:rsidRPr="00C30FDA">
        <w:rPr>
          <w:color w:val="auto"/>
          <w:sz w:val="26"/>
          <w:szCs w:val="26"/>
        </w:rPr>
        <w:t>ы</w:t>
      </w:r>
      <w:r w:rsidR="007E62DE" w:rsidRPr="00C30FDA">
        <w:rPr>
          <w:color w:val="auto"/>
          <w:sz w:val="26"/>
          <w:szCs w:val="26"/>
        </w:rPr>
        <w:t xml:space="preserve"> и проведен</w:t>
      </w:r>
      <w:r w:rsidR="00054C04" w:rsidRPr="00C30FDA">
        <w:rPr>
          <w:color w:val="auto"/>
          <w:sz w:val="26"/>
          <w:szCs w:val="26"/>
        </w:rPr>
        <w:t>ы</w:t>
      </w:r>
      <w:r w:rsidR="00555322" w:rsidRPr="00C30FDA">
        <w:rPr>
          <w:color w:val="auto"/>
          <w:sz w:val="26"/>
          <w:szCs w:val="26"/>
        </w:rPr>
        <w:t>:</w:t>
      </w:r>
    </w:p>
    <w:p w:rsidR="004F2A27" w:rsidRPr="00C30FDA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под председательством министра Р.Р. Шаптукаева с участием представителей Министерства строительства и жилищно-коммунального хозяйства Чеченской Республики, Мэрии г. Грозного, АО «Чеченэнерго», Ростехнадзора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C30FDA">
        <w:rPr>
          <w:color w:val="auto"/>
          <w:sz w:val="26"/>
          <w:szCs w:val="26"/>
        </w:rPr>
        <w:t>оснабжения Чеченской Республики;</w:t>
      </w:r>
    </w:p>
    <w:p w:rsidR="006E3B9A" w:rsidRPr="00C30FDA" w:rsidRDefault="004F2A27" w:rsidP="004F2A27">
      <w:pPr>
        <w:rPr>
          <w:color w:val="auto"/>
          <w:sz w:val="26"/>
          <w:szCs w:val="26"/>
        </w:rPr>
      </w:pPr>
      <w:r w:rsidRPr="00C30FDA">
        <w:rPr>
          <w:spacing w:val="-4"/>
          <w:sz w:val="26"/>
          <w:szCs w:val="26"/>
        </w:rPr>
        <w:tab/>
        <w:t xml:space="preserve">- </w:t>
      </w:r>
      <w:r w:rsidRPr="00C30FDA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«Чеченэнерго»;</w:t>
      </w:r>
    </w:p>
    <w:p w:rsidR="004F2A27" w:rsidRPr="00C30FDA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проведено совещание с участием представителей ПАО «МРСК Северного Кавказа», Минстрой и ЖКХ ЧР, МИЗО ЧР и ГУП «Чечводоканал»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«Чечводоканал»,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</w:p>
    <w:p w:rsidR="004F2A27" w:rsidRPr="00C30FDA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C30FDA" w:rsidRDefault="0080644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энергопринимающих устройств все сезонного горнолыжного курорта «Ведучи»;</w:t>
      </w:r>
    </w:p>
    <w:p w:rsidR="00D94D23" w:rsidRPr="00C30FDA" w:rsidRDefault="00D94D23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</w:p>
    <w:p w:rsidR="009A608B" w:rsidRPr="00C30FDA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2.2. Принято участие:</w:t>
      </w:r>
    </w:p>
    <w:p w:rsidR="00771DC0" w:rsidRPr="00C30FDA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C30FDA">
        <w:rPr>
          <w:color w:val="auto"/>
          <w:sz w:val="26"/>
          <w:szCs w:val="26"/>
        </w:rPr>
        <w:t xml:space="preserve"> </w:t>
      </w:r>
    </w:p>
    <w:p w:rsidR="00101962" w:rsidRPr="00C30FDA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bCs/>
          <w:sz w:val="26"/>
          <w:szCs w:val="26"/>
        </w:rPr>
        <w:t xml:space="preserve">- </w:t>
      </w:r>
      <w:r w:rsidR="00806447" w:rsidRPr="00C30FDA">
        <w:rPr>
          <w:bCs/>
          <w:sz w:val="26"/>
          <w:szCs w:val="26"/>
        </w:rPr>
        <w:t>в</w:t>
      </w:r>
      <w:r w:rsidRPr="00C30FDA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C30FDA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C30FDA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участие в заседаниях в формате ВКС проводимых Минпромторгом России по вопросу противодействия распространения новой коронавирусной инфекции, вызванной 2019 – NCOV</w:t>
      </w:r>
      <w:r w:rsidR="00871303" w:rsidRPr="00C30FDA">
        <w:rPr>
          <w:color w:val="auto"/>
          <w:sz w:val="26"/>
          <w:szCs w:val="26"/>
          <w:lang w:eastAsia="en-US" w:bidi="he-IL"/>
        </w:rPr>
        <w:t>;</w:t>
      </w:r>
    </w:p>
    <w:p w:rsidR="00871303" w:rsidRPr="00C30FDA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участие в засеадании Рабочей Группы Госсовета по противодействию</w:t>
      </w:r>
      <w:r w:rsidRPr="00C30FDA">
        <w:rPr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  <w:lang w:eastAsia="en-US" w:bidi="he-IL"/>
        </w:rPr>
        <w:t>новой коронавирусной инфекции, вызванной 2019 – NCOV.</w:t>
      </w:r>
    </w:p>
    <w:p w:rsidR="00D6136E" w:rsidRPr="00C30FDA" w:rsidRDefault="00D6136E" w:rsidP="00871303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0D29BF" w:rsidRDefault="000D29BF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C30FDA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lastRenderedPageBreak/>
        <w:t>2.</w:t>
      </w:r>
      <w:r w:rsidR="0018307F" w:rsidRPr="00C30FDA">
        <w:rPr>
          <w:color w:val="auto"/>
          <w:sz w:val="26"/>
          <w:szCs w:val="26"/>
          <w:lang w:eastAsia="en-US" w:bidi="he-IL"/>
        </w:rPr>
        <w:t>3</w:t>
      </w:r>
      <w:r w:rsidRPr="00C30FDA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C30FDA">
        <w:rPr>
          <w:color w:val="auto"/>
          <w:sz w:val="26"/>
          <w:szCs w:val="26"/>
          <w:lang w:eastAsia="en-US" w:bidi="he-IL"/>
        </w:rPr>
        <w:t>Проведена</w:t>
      </w:r>
      <w:r w:rsidR="001857E4" w:rsidRPr="00C30FDA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C30FDA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C30FDA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</w:p>
    <w:p w:rsidR="00871303" w:rsidRPr="00C30FD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проводится ежедневный мониторинг совместно с Минздравом ЧР о потребности и наличии медицинских изделий, средств индивидуальной защиты и дезинфицирующих средств в Чеченской Республике;</w:t>
      </w:r>
    </w:p>
    <w:p w:rsidR="00871303" w:rsidRPr="00C30FD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C30FD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C30FDA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 xml:space="preserve">3. </w:t>
      </w:r>
      <w:r w:rsidR="0081220B" w:rsidRPr="00C30FDA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C30FDA">
        <w:rPr>
          <w:color w:val="auto"/>
          <w:sz w:val="26"/>
          <w:szCs w:val="26"/>
          <w:u w:val="single"/>
        </w:rPr>
        <w:t>ы</w:t>
      </w:r>
      <w:r w:rsidR="0081220B" w:rsidRPr="00C30FDA">
        <w:rPr>
          <w:color w:val="auto"/>
          <w:sz w:val="26"/>
          <w:szCs w:val="26"/>
          <w:u w:val="single"/>
        </w:rPr>
        <w:t>ступления</w:t>
      </w:r>
      <w:r w:rsidR="00F860FC" w:rsidRPr="00C30FDA">
        <w:rPr>
          <w:color w:val="auto"/>
          <w:sz w:val="26"/>
          <w:szCs w:val="26"/>
          <w:u w:val="single"/>
        </w:rPr>
        <w:t>, з</w:t>
      </w:r>
      <w:r w:rsidR="0081220B" w:rsidRPr="00C30FDA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310110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C30FDA">
        <w:rPr>
          <w:color w:val="auto"/>
          <w:sz w:val="26"/>
          <w:szCs w:val="26"/>
          <w:lang w:eastAsia="en-US" w:bidi="he-IL"/>
        </w:rPr>
        <w:t xml:space="preserve">3.1. </w:t>
      </w:r>
      <w:r w:rsidRPr="00310110">
        <w:rPr>
          <w:color w:val="auto"/>
          <w:sz w:val="26"/>
          <w:szCs w:val="26"/>
          <w:lang w:eastAsia="en-US" w:bidi="he-IL"/>
        </w:rPr>
        <w:t>Председателю Правительства Чеченской Республики М.М. Хучиеву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A0775F" w:rsidRPr="00C30FDA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C30FDA">
        <w:rPr>
          <w:color w:val="auto"/>
          <w:sz w:val="26"/>
          <w:szCs w:val="26"/>
        </w:rPr>
        <w:t xml:space="preserve"> Федерации:</w:t>
      </w:r>
    </w:p>
    <w:p w:rsidR="00005728" w:rsidRPr="00C30FDA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C30FDA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Минэнерго России</w:t>
      </w:r>
      <w:r w:rsidR="00EE2EA1" w:rsidRPr="00C30FDA">
        <w:rPr>
          <w:b/>
          <w:color w:val="auto"/>
          <w:sz w:val="26"/>
          <w:szCs w:val="26"/>
        </w:rPr>
        <w:t>:</w:t>
      </w:r>
    </w:p>
    <w:p w:rsidR="00E71F87" w:rsidRPr="00C30FDA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C30FDA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направлена информация </w:t>
      </w:r>
      <w:r w:rsidR="006354A9" w:rsidRPr="00C30FDA">
        <w:rPr>
          <w:color w:val="auto"/>
          <w:sz w:val="26"/>
          <w:szCs w:val="26"/>
        </w:rPr>
        <w:t>за 4</w:t>
      </w:r>
      <w:r w:rsidRPr="00C30FDA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C30FDA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направлена информация</w:t>
      </w:r>
      <w:r w:rsidRPr="00C30FDA">
        <w:rPr>
          <w:rFonts w:ascii="Calibri" w:hAnsi="Calibri"/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по оснащению приборами учёта газа абонентов на 01 января 2020 года предоставленную ООО «Газпром межрегионгаз Грозный».</w:t>
      </w:r>
      <w:r w:rsidRPr="00C30FDA">
        <w:rPr>
          <w:color w:val="auto"/>
          <w:sz w:val="26"/>
          <w:szCs w:val="26"/>
        </w:rPr>
        <w:tab/>
      </w:r>
    </w:p>
    <w:p w:rsidR="00835043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C30FDA">
        <w:rPr>
          <w:color w:val="auto"/>
          <w:sz w:val="26"/>
          <w:szCs w:val="26"/>
        </w:rPr>
        <w:t>ьтате осуществления мониторинга;</w:t>
      </w:r>
    </w:p>
    <w:p w:rsidR="00D36ECF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5489">
        <w:rPr>
          <w:color w:val="auto"/>
          <w:sz w:val="26"/>
          <w:szCs w:val="26"/>
        </w:rPr>
        <w:t>- направлена информация по охране объектов топливно - энергетического комплекса, обеспечивающих жизнедеятельность населения и принятых мерах по предотвращению распространения новой</w:t>
      </w:r>
      <w:r w:rsidR="00885489" w:rsidRPr="00885489">
        <w:rPr>
          <w:color w:val="auto"/>
          <w:sz w:val="26"/>
          <w:szCs w:val="26"/>
        </w:rPr>
        <w:t xml:space="preserve"> коронавирусной инфекции на них;</w:t>
      </w:r>
    </w:p>
    <w:p w:rsidR="00885489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lastRenderedPageBreak/>
        <w:t>- предложение о возможности включения ОАО «Чеченэнерго» в список системообразующих предприятий Российской Федерации;</w:t>
      </w:r>
    </w:p>
    <w:p w:rsidR="00417DC7" w:rsidRPr="00417DC7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C26C6">
        <w:rPr>
          <w:color w:val="auto"/>
          <w:sz w:val="26"/>
          <w:szCs w:val="26"/>
        </w:rPr>
        <w:t>направлена информацию о крупнейших неплательщиках за потребленную электроэнергию на территории Чеченской Республики;</w:t>
      </w:r>
    </w:p>
    <w:p w:rsidR="00885489" w:rsidRPr="00885489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</w:p>
    <w:p w:rsidR="00835043" w:rsidRPr="00C30FDA" w:rsidRDefault="00835043" w:rsidP="007B6ADC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08503F" w:rsidRPr="00C30FDA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Минпромторг России:</w:t>
      </w:r>
    </w:p>
    <w:p w:rsidR="0008503F" w:rsidRPr="00C30FD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C30FDA" w:rsidRDefault="00540092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об отсутствии реализуемых региональных проектов в сферах ведения;</w:t>
      </w:r>
    </w:p>
    <w:p w:rsidR="009E5CCD" w:rsidRPr="009A71D2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9A71D2">
        <w:rPr>
          <w:rFonts w:eastAsia="Calibri"/>
          <w:color w:val="auto"/>
          <w:sz w:val="26"/>
          <w:szCs w:val="26"/>
          <w:lang w:eastAsia="en-US"/>
        </w:rPr>
        <w:t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софинансирование расходов по возмещению части затрат на реализацию инвестиционных проектов;</w:t>
      </w:r>
    </w:p>
    <w:p w:rsidR="00871303" w:rsidRPr="009A71D2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9A71D2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ежедневно в Минпромторг России направляется информаци</w:t>
      </w:r>
      <w:r w:rsidR="0077241B" w:rsidRPr="009A71D2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C30FDA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C30FDA">
        <w:rPr>
          <w:rFonts w:eastAsia="Calibri"/>
          <w:color w:val="auto"/>
          <w:sz w:val="26"/>
          <w:szCs w:val="26"/>
          <w:lang w:eastAsia="en-US"/>
        </w:rPr>
        <w:t>информация о должностном лице ответственном за прямое взаимодействие с Минпромторгом РФ;</w:t>
      </w:r>
    </w:p>
    <w:p w:rsidR="0077241B" w:rsidRPr="00C30FDA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77241B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</w:t>
      </w:r>
      <w:r w:rsidR="000D1C21">
        <w:rPr>
          <w:rFonts w:eastAsia="Calibri"/>
          <w:color w:val="auto"/>
          <w:sz w:val="26"/>
          <w:szCs w:val="26"/>
          <w:lang w:eastAsia="en-US"/>
        </w:rPr>
        <w:t xml:space="preserve">рмация о возможности включения </w:t>
      </w:r>
      <w:r w:rsidRPr="00C30FDA">
        <w:rPr>
          <w:rFonts w:eastAsia="Calibri"/>
          <w:color w:val="auto"/>
          <w:sz w:val="26"/>
          <w:szCs w:val="26"/>
          <w:lang w:eastAsia="en-US"/>
        </w:rPr>
        <w:t>АО «Чеченавто» и ООО «ГрозСтройКерам» в список системообразующих о</w:t>
      </w:r>
      <w:r w:rsidR="004D4791">
        <w:rPr>
          <w:rFonts w:eastAsia="Calibri"/>
          <w:color w:val="auto"/>
          <w:sz w:val="26"/>
          <w:szCs w:val="26"/>
          <w:lang w:eastAsia="en-US"/>
        </w:rPr>
        <w:t>рганизаций Российской экономики;</w:t>
      </w:r>
    </w:p>
    <w:p w:rsidR="004D4791" w:rsidRPr="004D4791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D4791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«ГрозСтройКерам» и ОАО «Чеченавто» в список системообразующих предприятий Российской Федерации;</w:t>
      </w:r>
    </w:p>
    <w:p w:rsidR="004D4791" w:rsidRPr="00C30FDA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проект письма Председателя Правительства Чеченской Республики                        М.М. Хучиева по вопросу обеспечения закупок продукции АО «Вайн-ЛИА» путем включения ее в существующие технологические цепочки предприятий курируемых Минпромторгом РФ;</w:t>
      </w:r>
    </w:p>
    <w:p w:rsidR="00F5526D" w:rsidRPr="00C30FDA" w:rsidRDefault="00632032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</w:r>
    </w:p>
    <w:p w:rsidR="009C3CC8" w:rsidRPr="00C30FDA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C30FDA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направлена информация</w:t>
      </w:r>
      <w:r w:rsidR="00294528" w:rsidRPr="00C30FDA">
        <w:rPr>
          <w:color w:val="auto"/>
          <w:sz w:val="26"/>
          <w:szCs w:val="26"/>
        </w:rPr>
        <w:t>,</w:t>
      </w:r>
      <w:r w:rsidRPr="00C30FDA">
        <w:rPr>
          <w:color w:val="auto"/>
          <w:sz w:val="26"/>
          <w:szCs w:val="26"/>
        </w:rPr>
        <w:t xml:space="preserve"> предоставленная ООО «Чеченгазпром» о зонах минимальных расстояний до магистральных трубопроводов на территории Чеченской Республики </w:t>
      </w:r>
    </w:p>
    <w:p w:rsidR="005E6B6D" w:rsidRPr="00C30FDA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C30FDA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C30FDA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C30FDA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адрес Главы и Прав</w:t>
      </w:r>
      <w:r w:rsidR="000E53AE" w:rsidRPr="00C30FDA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C30FD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 внесении сведений в ГАС «Управление» по направлением деятельности;</w:t>
      </w:r>
    </w:p>
    <w:p w:rsidR="0008503F" w:rsidRPr="00C30FD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C30FDA" w:rsidRDefault="00D408FB" w:rsidP="00D408FB">
      <w:pPr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</w:r>
      <w:r w:rsidRPr="009A71D2">
        <w:rPr>
          <w:color w:val="auto"/>
          <w:sz w:val="26"/>
          <w:szCs w:val="26"/>
        </w:rPr>
        <w:t xml:space="preserve">- </w:t>
      </w:r>
      <w:r w:rsidR="00BE3BE8" w:rsidRPr="009A71D2">
        <w:rPr>
          <w:color w:val="auto"/>
          <w:sz w:val="26"/>
          <w:szCs w:val="26"/>
        </w:rPr>
        <w:t>информация по исполнению</w:t>
      </w:r>
      <w:r w:rsidRPr="009A71D2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9A71D2">
        <w:rPr>
          <w:color w:val="auto"/>
          <w:sz w:val="26"/>
          <w:szCs w:val="26"/>
        </w:rPr>
        <w:t>й Респ</w:t>
      </w:r>
      <w:r w:rsidR="00BF1FCE" w:rsidRPr="009A71D2">
        <w:rPr>
          <w:color w:val="auto"/>
          <w:sz w:val="26"/>
          <w:szCs w:val="26"/>
        </w:rPr>
        <w:t xml:space="preserve">ублики от 07.02.2019 г </w:t>
      </w:r>
      <w:r w:rsidR="00EF6E34" w:rsidRPr="009A71D2">
        <w:rPr>
          <w:color w:val="auto"/>
          <w:sz w:val="26"/>
          <w:szCs w:val="26"/>
        </w:rPr>
        <w:t xml:space="preserve">          </w:t>
      </w:r>
      <w:r w:rsidRPr="009A71D2">
        <w:rPr>
          <w:color w:val="auto"/>
          <w:sz w:val="26"/>
          <w:szCs w:val="26"/>
        </w:rPr>
        <w:t xml:space="preserve">№ 16-ра «Об утверждении плана-графика проведения семинаров, тренингов органами  исполнительной власти Чеченской Республики, Советом муниципальных </w:t>
      </w:r>
      <w:r w:rsidRPr="009A71D2">
        <w:rPr>
          <w:color w:val="auto"/>
          <w:sz w:val="26"/>
          <w:szCs w:val="26"/>
        </w:rPr>
        <w:lastRenderedPageBreak/>
        <w:t>образований Чеченской Республики с органами местного самоуправления, муниципальными предприятиями, учреждения</w:t>
      </w:r>
      <w:r w:rsidR="009A5854" w:rsidRPr="009A71D2">
        <w:rPr>
          <w:color w:val="auto"/>
          <w:sz w:val="26"/>
          <w:szCs w:val="26"/>
        </w:rPr>
        <w:t>ми и организациями в 2019 году»;</w:t>
      </w:r>
    </w:p>
    <w:p w:rsidR="009A5854" w:rsidRPr="00C30FDA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C30FDA">
        <w:rPr>
          <w:color w:val="auto"/>
          <w:sz w:val="26"/>
          <w:szCs w:val="26"/>
        </w:rPr>
        <w:t>19 года;</w:t>
      </w:r>
    </w:p>
    <w:p w:rsidR="00194733" w:rsidRPr="00C30FDA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C30FDA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806447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C30FDA">
        <w:rPr>
          <w:color w:val="auto"/>
          <w:sz w:val="26"/>
          <w:szCs w:val="26"/>
        </w:rPr>
        <w:t>й отрасли Российской Федерации»;</w:t>
      </w:r>
      <w:r w:rsidRPr="00C30FDA">
        <w:rPr>
          <w:color w:val="auto"/>
          <w:sz w:val="26"/>
          <w:szCs w:val="26"/>
        </w:rPr>
        <w:t xml:space="preserve"> </w:t>
      </w:r>
    </w:p>
    <w:p w:rsidR="002D6846" w:rsidRPr="002D684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6846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2D684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6846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C30FDA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«Вайн-ЛИА» с распределением пролонгированных платежей на последующие периоды погашения</w:t>
      </w:r>
      <w:r w:rsidR="00F3761B" w:rsidRPr="00C30FDA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C30FDA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BB2E60" w:rsidRPr="00C30FDA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C30FDA">
        <w:rPr>
          <w:rFonts w:eastAsia="Calibri"/>
          <w:sz w:val="26"/>
          <w:szCs w:val="26"/>
          <w:lang w:eastAsia="en-US"/>
        </w:rPr>
        <w:t xml:space="preserve">- информация </w:t>
      </w:r>
      <w:r w:rsidRPr="00C30FDA">
        <w:rPr>
          <w:bCs/>
          <w:sz w:val="26"/>
          <w:szCs w:val="26"/>
        </w:rPr>
        <w:t>о реализуемых в сфере деятельности Минпромэнерго ЧР инвестиционных проектах ОАО «Чеченнефтехимпром», НАО «ИСТ Казбек» и ВТРК «Ведучи» в рамках мониторинга</w:t>
      </w:r>
      <w:r w:rsidRPr="00C30FDA">
        <w:rPr>
          <w:rFonts w:eastAsia="Calibri"/>
          <w:sz w:val="26"/>
          <w:szCs w:val="26"/>
          <w:lang w:eastAsia="en-US"/>
        </w:rPr>
        <w:t xml:space="preserve"> деятельности органов исполнительной власти ЧР в соответствии с п.2 перечня поручений Руководителя Главы и Правительства ЧР от 24.10.2017 г.</w:t>
      </w:r>
      <w:r w:rsidR="00BF1FCE" w:rsidRPr="00C30FDA">
        <w:rPr>
          <w:rFonts w:eastAsia="Calibri"/>
          <w:sz w:val="26"/>
          <w:szCs w:val="26"/>
          <w:lang w:eastAsia="en-US"/>
        </w:rPr>
        <w:t xml:space="preserve"> № 03-35пп;</w:t>
      </w:r>
    </w:p>
    <w:p w:rsidR="00945AE5" w:rsidRPr="00885489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5489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885489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885489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5489">
        <w:rPr>
          <w:rFonts w:eastAsia="Calibri"/>
          <w:color w:val="auto"/>
          <w:sz w:val="26"/>
          <w:szCs w:val="26"/>
          <w:lang w:eastAsia="en-US"/>
        </w:rPr>
        <w:t>- проект письма Министру промышленности и торговли РФ Д.В. Мантурову о потребности в противочумных костюмах для ЧР;</w:t>
      </w:r>
    </w:p>
    <w:p w:rsidR="00EF6E34" w:rsidRDefault="00EF6E3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885489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885489">
        <w:rPr>
          <w:rFonts w:eastAsia="Calibri"/>
          <w:sz w:val="26"/>
          <w:szCs w:val="26"/>
        </w:rPr>
        <w:t>по производству товарной проду</w:t>
      </w:r>
      <w:r w:rsidR="0033145D" w:rsidRPr="00885489">
        <w:rPr>
          <w:rFonts w:eastAsia="Calibri"/>
          <w:sz w:val="26"/>
          <w:szCs w:val="26"/>
        </w:rPr>
        <w:t>кции и оказанию услуг за март</w:t>
      </w:r>
      <w:r w:rsidRPr="00885489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885489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9A71D2" w:rsidRDefault="0081036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9A71D2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9A71D2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9A71D2" w:rsidRDefault="00885489" w:rsidP="0088548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b/>
          <w:sz w:val="26"/>
          <w:szCs w:val="26"/>
        </w:rPr>
      </w:pPr>
      <w:r w:rsidRPr="009A71D2">
        <w:rPr>
          <w:rFonts w:eastAsia="Calibri"/>
          <w:b/>
          <w:sz w:val="26"/>
          <w:szCs w:val="26"/>
        </w:rPr>
        <w:t xml:space="preserve">- </w:t>
      </w:r>
      <w:r w:rsidRPr="009A71D2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Default="00885489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highlight w:val="yellow"/>
          <w:lang w:eastAsia="en-US"/>
        </w:rPr>
      </w:pPr>
      <w:r w:rsidRPr="009A71D2">
        <w:rPr>
          <w:rFonts w:eastAsia="Calibri"/>
          <w:sz w:val="26"/>
          <w:szCs w:val="26"/>
        </w:rPr>
        <w:t>- информация о мерах проводимых в рамках пункта 4 заседания координационного совета;</w:t>
      </w:r>
      <w:r w:rsidR="00D76168" w:rsidRPr="00D76168">
        <w:rPr>
          <w:rFonts w:eastAsia="Calibri"/>
          <w:color w:val="auto"/>
          <w:sz w:val="26"/>
          <w:szCs w:val="26"/>
          <w:highlight w:val="yellow"/>
          <w:lang w:eastAsia="en-US"/>
        </w:rPr>
        <w:t xml:space="preserve"> </w:t>
      </w:r>
    </w:p>
    <w:p w:rsidR="00D76168" w:rsidRPr="005C26C6" w:rsidRDefault="00D76168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Default="00D76168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 справочно-аналитические материалы для участия в круглом столе в режиме видеоконферецнии на тему «Энергосбережение и повышене энергетической эффективности в Российской Федерации»;</w:t>
      </w:r>
    </w:p>
    <w:p w:rsidR="00D76168" w:rsidRDefault="00D76168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885489" w:rsidRPr="005C26C6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5C26C6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 проект обращения к вице-президенту ПАО «НК Роснефеть» о согласовании встречи по вопросу финансирования мероприятий по строительству битумноно производства в Чеченской Республике.</w:t>
      </w:r>
    </w:p>
    <w:p w:rsidR="000D1C21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 информация по рассмотрению вопроса пролонгации кредитных обязательства;</w:t>
      </w:r>
    </w:p>
    <w:p w:rsidR="00477D86" w:rsidRPr="000D1C21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0D1C21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продукции АО «Вайн-ЛИА» путем включения ее в технологические цепочки предприятий ГК «Ростех» Минпромторга РФ и Минобороны РФ.</w:t>
      </w:r>
    </w:p>
    <w:p w:rsidR="00D76168" w:rsidRPr="00C30FDA" w:rsidRDefault="00D76168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C30FDA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Минфин ЧР</w:t>
      </w:r>
      <w:r w:rsidR="004D14D6" w:rsidRPr="00C30FDA">
        <w:rPr>
          <w:b/>
          <w:color w:val="auto"/>
          <w:sz w:val="26"/>
          <w:szCs w:val="26"/>
        </w:rPr>
        <w:t>:</w:t>
      </w:r>
    </w:p>
    <w:p w:rsidR="00F5526D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об отсутствии заключенных соглашений на 2020 год по софинансированию мероприятий государственной программы Чеченской Республики «Развитие промышленности, энергетики и повышение энергоэффективности Чеченской Республики»;</w:t>
      </w:r>
    </w:p>
    <w:p w:rsidR="00852D13" w:rsidRPr="00C30FDA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C30FDA">
        <w:rPr>
          <w:rFonts w:eastAsia="Calibri"/>
          <w:color w:val="auto"/>
          <w:sz w:val="26"/>
          <w:szCs w:val="26"/>
          <w:lang w:eastAsia="en-US"/>
        </w:rPr>
        <w:t>а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417DC7" w:rsidRPr="00417DC7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0D29BF" w:rsidRPr="000D29BF" w:rsidRDefault="000D29BF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C30FDA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в МЭТРиТ ЧР: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 ходе реализации государственной программы Чеченской Республики «Развитие промышленности, энергетики и повышение энергоэффективности Чеченской Республики» по состоянию на 01.01.2020 г.;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энергоэффективности в Чеченской Республике»;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>- направлены предложения для включения в состав наблюдательного экспертного советов ОЭЗ ППТ «Грозный»;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по Всероссийскому форуму «Национальное развитие», планируемом к проведению в г. Казань с 9 по 11 апреля 2020 г.;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C30FD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C30FDA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C30FD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C30FD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C30FD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годовой отчет о реализации и оценке эффективности государственной программы Чеченской Республики «Развитие промышленности, энергетики и повышения энергоэффективности в Чеченской Республике за 2019 год;</w:t>
      </w:r>
    </w:p>
    <w:p w:rsidR="00D4507F" w:rsidRPr="009A71D2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C30FDA">
        <w:rPr>
          <w:rFonts w:eastAsia="Calibri"/>
          <w:sz w:val="26"/>
          <w:szCs w:val="26"/>
          <w:lang w:eastAsia="en-US"/>
        </w:rPr>
        <w:tab/>
      </w:r>
      <w:r w:rsidRPr="009A71D2">
        <w:rPr>
          <w:rFonts w:eastAsia="Calibri"/>
          <w:sz w:val="26"/>
          <w:szCs w:val="26"/>
          <w:lang w:eastAsia="en-US"/>
        </w:rPr>
        <w:t xml:space="preserve">- информация о проблемных вопросах, требующих решения на </w:t>
      </w:r>
      <w:r w:rsidR="00806447" w:rsidRPr="009A71D2">
        <w:rPr>
          <w:rFonts w:eastAsia="Calibri"/>
          <w:sz w:val="26"/>
          <w:szCs w:val="26"/>
          <w:lang w:eastAsia="en-US"/>
        </w:rPr>
        <w:t>ф</w:t>
      </w:r>
      <w:r w:rsidRPr="009A71D2">
        <w:rPr>
          <w:rFonts w:eastAsia="Calibri"/>
          <w:sz w:val="26"/>
          <w:szCs w:val="26"/>
          <w:lang w:eastAsia="en-US"/>
        </w:rPr>
        <w:t>едер</w:t>
      </w:r>
      <w:r w:rsidR="00806447" w:rsidRPr="009A71D2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9A71D2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9A71D2">
        <w:rPr>
          <w:rFonts w:eastAsia="Calibri"/>
          <w:sz w:val="26"/>
          <w:szCs w:val="26"/>
          <w:lang w:eastAsia="en-US"/>
        </w:rPr>
        <w:t>ях</w:t>
      </w:r>
      <w:r w:rsidRPr="009A71D2">
        <w:rPr>
          <w:bCs/>
          <w:sz w:val="26"/>
          <w:szCs w:val="26"/>
        </w:rPr>
        <w:t>;</w:t>
      </w:r>
    </w:p>
    <w:p w:rsidR="001751AD" w:rsidRPr="009A71D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«Эрфольг»;</w:t>
      </w:r>
    </w:p>
    <w:p w:rsidR="001751AD" w:rsidRPr="009A71D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9A71D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C30FDA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о достигнутых значениях показателей эффективности деятельности органов исполнительной власти Чеченской Республики;</w:t>
      </w:r>
    </w:p>
    <w:p w:rsidR="00CB0BDC" w:rsidRPr="00C30FDA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 социально-экономического развития Че</w:t>
      </w:r>
      <w:r w:rsidR="00F3761B" w:rsidRPr="00C30FDA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C30FD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о созданных рабочих местах в рамках государственной программы «Развитие промышленности, энергетики и повышения энергоэффективности в Чеченской Республике»</w:t>
      </w:r>
    </w:p>
    <w:p w:rsidR="00F3761B" w:rsidRPr="00C30FD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вклбючения в перечень приоритетных инвестиционных проектов Чеченской Республики проекта                                   «Развитие производства автомобилей в Чеченской Республике»;</w:t>
      </w:r>
    </w:p>
    <w:p w:rsidR="00F3761B" w:rsidRPr="00C30FD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9A71D2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о внесении изменений в ОКВЭДы в части обрабатывающего производства;</w:t>
      </w:r>
    </w:p>
    <w:p w:rsidR="00885489" w:rsidRPr="009A71D2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>- информация по количеству инфицированных, режиме работы предприятий промышленности;</w:t>
      </w:r>
    </w:p>
    <w:p w:rsidR="00885489" w:rsidRPr="005C26C6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5C26C6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0D1C21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5C26C6">
        <w:rPr>
          <w:rFonts w:eastAsia="Calibri"/>
          <w:color w:val="auto"/>
          <w:sz w:val="26"/>
          <w:szCs w:val="26"/>
          <w:lang w:eastAsia="en-US"/>
        </w:rPr>
        <w:t>-</w:t>
      </w:r>
      <w:r w:rsidR="000D1C21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5C26C6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0D1C21">
        <w:rPr>
          <w:rFonts w:eastAsia="Calibri"/>
          <w:color w:val="auto"/>
          <w:sz w:val="26"/>
          <w:szCs w:val="26"/>
          <w:lang w:eastAsia="en-US"/>
        </w:rPr>
        <w:t>;</w:t>
      </w:r>
    </w:p>
    <w:p w:rsidR="00BF1FCE" w:rsidRPr="00C30FDA" w:rsidRDefault="00BF1FCE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C30FDA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lastRenderedPageBreak/>
        <w:tab/>
      </w:r>
      <w:r w:rsidR="00285A12" w:rsidRPr="00C30FDA">
        <w:rPr>
          <w:b/>
          <w:color w:val="auto"/>
          <w:sz w:val="26"/>
          <w:szCs w:val="26"/>
        </w:rPr>
        <w:t>в Минтранс ЧР:</w:t>
      </w:r>
    </w:p>
    <w:p w:rsidR="0096038C" w:rsidRPr="00C30FDA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</w:t>
      </w:r>
      <w:r w:rsidR="0096038C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C30FDA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A71D2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9A71D2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C30FDA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C30FDA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ab/>
      </w:r>
      <w:r w:rsidR="00391507" w:rsidRPr="00C30FDA">
        <w:rPr>
          <w:b/>
          <w:color w:val="auto"/>
          <w:sz w:val="26"/>
          <w:szCs w:val="26"/>
        </w:rPr>
        <w:t>в Миннац ЧР:</w:t>
      </w:r>
    </w:p>
    <w:p w:rsidR="00C30DD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информация о проведенной 29.11.2019 г. встрече представителей французского бизнес-сообщества,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>
        <w:rPr>
          <w:color w:val="auto"/>
          <w:sz w:val="26"/>
          <w:szCs w:val="26"/>
        </w:rPr>
        <w:t>ства компонентов канатных дорог.</w:t>
      </w:r>
    </w:p>
    <w:p w:rsidR="0039110A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39110A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39110A">
        <w:rPr>
          <w:b/>
          <w:color w:val="auto"/>
          <w:sz w:val="26"/>
          <w:szCs w:val="26"/>
        </w:rPr>
        <w:t>в Миздрав ЧР:</w:t>
      </w:r>
    </w:p>
    <w:p w:rsidR="0039110A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39110A">
        <w:rPr>
          <w:rFonts w:eastAsia="Calibri"/>
          <w:color w:val="auto"/>
          <w:sz w:val="26"/>
          <w:szCs w:val="26"/>
          <w:lang w:eastAsia="en-US"/>
        </w:rPr>
        <w:t>- информация о мероприятиях по предотвращению распространения коронавирусной инфекции «</w:t>
      </w:r>
      <w:r w:rsidRPr="0039110A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39110A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D4791">
        <w:rPr>
          <w:rFonts w:eastAsia="Calibri"/>
          <w:color w:val="auto"/>
          <w:sz w:val="26"/>
          <w:szCs w:val="26"/>
          <w:lang w:eastAsia="en-US"/>
        </w:rPr>
        <w:t>- информация по количеству инфицированных, режиме работы предприятий промышленности;</w:t>
      </w:r>
    </w:p>
    <w:p w:rsidR="0039110A" w:rsidRPr="0039110A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39110A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39110A">
        <w:rPr>
          <w:b/>
          <w:color w:val="auto"/>
          <w:sz w:val="26"/>
          <w:szCs w:val="26"/>
        </w:rPr>
        <w:t>в МИЗО ЧР:</w:t>
      </w:r>
    </w:p>
    <w:p w:rsidR="00285A12" w:rsidRDefault="0039110A" w:rsidP="00727EBE">
      <w:pPr>
        <w:shd w:val="clear" w:color="auto" w:fill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10A">
        <w:rPr>
          <w:b/>
          <w:sz w:val="26"/>
          <w:szCs w:val="26"/>
        </w:rPr>
        <w:t xml:space="preserve">- </w:t>
      </w:r>
      <w:r w:rsidRPr="0039110A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</w:t>
      </w:r>
      <w:r>
        <w:rPr>
          <w:sz w:val="26"/>
          <w:szCs w:val="26"/>
        </w:rPr>
        <w:t>ановый период 2021 и 2022 годов.</w:t>
      </w:r>
    </w:p>
    <w:p w:rsidR="00AC19E1" w:rsidRDefault="00AC19E1" w:rsidP="00727EBE">
      <w:pPr>
        <w:shd w:val="clear" w:color="auto" w:fill="auto"/>
        <w:ind w:firstLine="0"/>
        <w:rPr>
          <w:sz w:val="26"/>
          <w:szCs w:val="26"/>
        </w:rPr>
      </w:pPr>
    </w:p>
    <w:p w:rsidR="00AC19E1" w:rsidRDefault="00AC19E1" w:rsidP="00AC19E1">
      <w:pPr>
        <w:shd w:val="clear" w:color="auto" w:fill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 Парламент Чеченской Республики</w:t>
      </w:r>
      <w:r w:rsidRPr="00AC19E1">
        <w:rPr>
          <w:b/>
          <w:sz w:val="26"/>
          <w:szCs w:val="26"/>
        </w:rPr>
        <w:t>:</w:t>
      </w:r>
    </w:p>
    <w:p w:rsidR="00AC19E1" w:rsidRPr="00AC19E1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C19E1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AC19E1">
        <w:rPr>
          <w:rFonts w:eastAsia="Calibri"/>
          <w:color w:val="auto"/>
          <w:sz w:val="26"/>
          <w:szCs w:val="26"/>
          <w:lang w:eastAsia="en-US"/>
        </w:rPr>
        <w:t>информация о возможности возобновления производственной деятельности ОАО «Чеченавто»</w:t>
      </w:r>
    </w:p>
    <w:p w:rsidR="00AC19E1" w:rsidRPr="00AC19E1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AC19E1">
        <w:rPr>
          <w:rFonts w:eastAsia="Calibri"/>
          <w:color w:val="auto"/>
          <w:sz w:val="26"/>
          <w:szCs w:val="26"/>
          <w:lang w:eastAsia="en-US"/>
        </w:rPr>
        <w:t xml:space="preserve">- информация о сотрудниках НАО «ИСТ Казбек» для возможности предоставления </w:t>
      </w:r>
      <w:r w:rsidR="002B5599">
        <w:rPr>
          <w:rFonts w:eastAsia="Calibri"/>
          <w:color w:val="auto"/>
          <w:sz w:val="26"/>
          <w:szCs w:val="26"/>
          <w:lang w:eastAsia="en-US"/>
        </w:rPr>
        <w:t>беспрепятственного передвижения.</w:t>
      </w:r>
    </w:p>
    <w:p w:rsidR="00AC19E1" w:rsidRPr="00AC19E1" w:rsidRDefault="00AC19E1" w:rsidP="00AC19E1">
      <w:pPr>
        <w:shd w:val="clear" w:color="auto" w:fill="auto"/>
        <w:ind w:firstLine="0"/>
        <w:rPr>
          <w:sz w:val="26"/>
          <w:szCs w:val="26"/>
        </w:rPr>
      </w:pPr>
    </w:p>
    <w:p w:rsidR="00D50718" w:rsidRPr="00C30FDA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ab/>
      </w:r>
      <w:r w:rsidR="00D50718" w:rsidRPr="00C30FDA">
        <w:rPr>
          <w:b/>
          <w:color w:val="auto"/>
          <w:sz w:val="26"/>
          <w:szCs w:val="26"/>
        </w:rPr>
        <w:t>в Чеченстат:</w:t>
      </w:r>
    </w:p>
    <w:p w:rsidR="00F5526D" w:rsidRPr="00C30FDA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color w:val="auto"/>
          <w:sz w:val="26"/>
          <w:szCs w:val="26"/>
        </w:rPr>
        <w:t>- информация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C30FDA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>
        <w:rPr>
          <w:rFonts w:eastAsia="Calibri"/>
          <w:color w:val="auto"/>
          <w:sz w:val="26"/>
          <w:szCs w:val="26"/>
          <w:lang w:eastAsia="en-US"/>
        </w:rPr>
        <w:t>жения и энергетические паспорта.</w:t>
      </w:r>
    </w:p>
    <w:p w:rsidR="00101962" w:rsidRPr="00C30FDA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C30FDA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C30FDA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C30FDA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C30FDA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C30FDA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4.1.</w:t>
      </w:r>
      <w:r w:rsidR="00D5000F" w:rsidRPr="00C30FDA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C30FDA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C30FDA">
        <w:rPr>
          <w:color w:val="auto"/>
          <w:sz w:val="26"/>
          <w:szCs w:val="26"/>
        </w:rPr>
        <w:t>нормативных</w:t>
      </w:r>
      <w:r w:rsidR="005522CA" w:rsidRPr="00C30FDA">
        <w:rPr>
          <w:color w:val="auto"/>
          <w:sz w:val="26"/>
          <w:szCs w:val="26"/>
        </w:rPr>
        <w:t xml:space="preserve"> правовых актов: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1) Департамент </w:t>
      </w:r>
      <w:r w:rsidR="00056D38" w:rsidRPr="00C30FDA">
        <w:rPr>
          <w:color w:val="auto"/>
          <w:sz w:val="26"/>
          <w:szCs w:val="26"/>
        </w:rPr>
        <w:t>государственной службы</w:t>
      </w:r>
      <w:r w:rsidRPr="00C30FDA">
        <w:rPr>
          <w:color w:val="auto"/>
          <w:sz w:val="26"/>
          <w:szCs w:val="26"/>
        </w:rPr>
        <w:t>, правовой работы</w:t>
      </w:r>
      <w:r w:rsidR="00056D38" w:rsidRPr="00C30FDA">
        <w:rPr>
          <w:color w:val="auto"/>
          <w:sz w:val="26"/>
          <w:szCs w:val="26"/>
        </w:rPr>
        <w:t xml:space="preserve"> и информатизации</w:t>
      </w:r>
      <w:r w:rsidRPr="00C30FDA">
        <w:rPr>
          <w:color w:val="auto"/>
          <w:sz w:val="26"/>
          <w:szCs w:val="26"/>
        </w:rPr>
        <w:t>:</w:t>
      </w:r>
    </w:p>
    <w:p w:rsidR="00CC7AC3" w:rsidRPr="00C30FD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</w:t>
      </w:r>
      <w:r w:rsidR="00AE4828" w:rsidRPr="00C30FDA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C30FDA">
        <w:rPr>
          <w:color w:val="auto"/>
          <w:sz w:val="26"/>
          <w:szCs w:val="26"/>
        </w:rPr>
        <w:t>№ 44</w:t>
      </w:r>
      <w:r w:rsidR="00AE4828" w:rsidRPr="00C30FDA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C30FDA">
        <w:rPr>
          <w:color w:val="auto"/>
          <w:sz w:val="26"/>
          <w:szCs w:val="26"/>
        </w:rPr>
        <w:t>;</w:t>
      </w:r>
    </w:p>
    <w:p w:rsidR="00CC7AC3" w:rsidRPr="00C30FD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C30FDA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C30FD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C30FDA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lastRenderedPageBreak/>
        <w:t>- иные нормативно-правовые акты.</w:t>
      </w:r>
    </w:p>
    <w:p w:rsidR="00B36D25" w:rsidRPr="00C30FD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2) Департамент учета, </w:t>
      </w:r>
      <w:r w:rsidR="004B35E4" w:rsidRPr="00C30FDA">
        <w:rPr>
          <w:color w:val="auto"/>
          <w:sz w:val="26"/>
          <w:szCs w:val="26"/>
        </w:rPr>
        <w:t xml:space="preserve">отчетности и </w:t>
      </w:r>
      <w:r w:rsidRPr="00C30FDA">
        <w:rPr>
          <w:color w:val="auto"/>
          <w:sz w:val="26"/>
          <w:szCs w:val="26"/>
        </w:rPr>
        <w:t xml:space="preserve">ревизии: 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- </w:t>
      </w:r>
      <w:r w:rsidRPr="00C30FDA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- </w:t>
      </w:r>
      <w:r w:rsidRPr="00C30FDA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C30FDA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C30FDA">
        <w:rPr>
          <w:color w:val="auto"/>
          <w:sz w:val="26"/>
          <w:szCs w:val="26"/>
        </w:rPr>
        <w:t>402-ФЗ «О бухгалтерском учете»;</w:t>
      </w:r>
    </w:p>
    <w:p w:rsidR="001E6AD8" w:rsidRPr="00C30FDA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285C74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>риказ Минфина России от 06.12.2010 №</w:t>
      </w:r>
      <w:r w:rsidR="001E6AD8" w:rsidRPr="00C30FDA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C30FDA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285C74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 xml:space="preserve">риказ Минфина России от 31.10.2000 № 94н </w:t>
      </w:r>
      <w:r w:rsidRPr="00C30FDA">
        <w:rPr>
          <w:color w:val="auto"/>
          <w:kern w:val="36"/>
          <w:sz w:val="26"/>
          <w:szCs w:val="26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C30FDA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C5773B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C30FDA">
        <w:rPr>
          <w:color w:val="auto"/>
          <w:sz w:val="26"/>
          <w:szCs w:val="26"/>
        </w:rPr>
        <w:t xml:space="preserve">07.07.2009 </w:t>
      </w:r>
      <w:r w:rsidRPr="00C30FDA">
        <w:rPr>
          <w:color w:val="auto"/>
          <w:sz w:val="26"/>
          <w:szCs w:val="26"/>
        </w:rPr>
        <w:t>г. №</w:t>
      </w:r>
      <w:r w:rsidR="001E6AD8" w:rsidRPr="00C30FDA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C30FDA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285C74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>оложения по бухгалтерскому учету;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- иные нормативно-правовые акты.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C30FDA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Федеральный закон от 25</w:t>
      </w:r>
      <w:r w:rsidR="0091313F" w:rsidRPr="00C30FDA">
        <w:rPr>
          <w:color w:val="auto"/>
          <w:sz w:val="26"/>
          <w:szCs w:val="26"/>
        </w:rPr>
        <w:t>.02.</w:t>
      </w:r>
      <w:r w:rsidRPr="00C30FDA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C30FDA">
        <w:rPr>
          <w:color w:val="auto"/>
          <w:sz w:val="26"/>
          <w:szCs w:val="26"/>
        </w:rPr>
        <w:t>»;</w:t>
      </w:r>
    </w:p>
    <w:p w:rsidR="0091313F" w:rsidRPr="00C30FDA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Федеральный закон от </w:t>
      </w:r>
      <w:r w:rsidR="00057F1D" w:rsidRPr="00C30FDA">
        <w:rPr>
          <w:color w:val="auto"/>
          <w:sz w:val="26"/>
          <w:szCs w:val="26"/>
        </w:rPr>
        <w:t>0</w:t>
      </w:r>
      <w:r w:rsidRPr="00C30FDA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C30FDA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C30FDA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285C74" w:rsidRPr="00C30FDA">
        <w:rPr>
          <w:color w:val="auto"/>
          <w:sz w:val="26"/>
          <w:szCs w:val="26"/>
        </w:rPr>
        <w:t>р</w:t>
      </w:r>
      <w:r w:rsidRPr="00C30FDA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C30FDA">
        <w:rPr>
          <w:color w:val="auto"/>
          <w:sz w:val="26"/>
          <w:szCs w:val="26"/>
        </w:rPr>
        <w:t xml:space="preserve">утверждении </w:t>
      </w:r>
      <w:r w:rsidRPr="00C30FDA">
        <w:rPr>
          <w:color w:val="auto"/>
          <w:sz w:val="26"/>
          <w:szCs w:val="26"/>
        </w:rPr>
        <w:t>Стратеги</w:t>
      </w:r>
      <w:r w:rsidR="00D216D2" w:rsidRPr="00C30FDA">
        <w:rPr>
          <w:color w:val="auto"/>
          <w:sz w:val="26"/>
          <w:szCs w:val="26"/>
        </w:rPr>
        <w:t xml:space="preserve">и </w:t>
      </w:r>
      <w:r w:rsidRPr="00C30FDA">
        <w:rPr>
          <w:color w:val="auto"/>
          <w:sz w:val="26"/>
          <w:szCs w:val="26"/>
        </w:rPr>
        <w:t>социально-экономического развити</w:t>
      </w:r>
      <w:r w:rsidR="00D216D2" w:rsidRPr="00C30FDA">
        <w:rPr>
          <w:color w:val="auto"/>
          <w:sz w:val="26"/>
          <w:szCs w:val="26"/>
        </w:rPr>
        <w:t>е</w:t>
      </w:r>
      <w:r w:rsidRPr="00C30FDA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C30FDA">
        <w:rPr>
          <w:color w:val="auto"/>
          <w:sz w:val="26"/>
          <w:szCs w:val="26"/>
        </w:rPr>
        <w:t>»;</w:t>
      </w:r>
    </w:p>
    <w:p w:rsidR="00D216D2" w:rsidRPr="00C30FDA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285C74" w:rsidRPr="00C30FDA">
        <w:rPr>
          <w:color w:val="auto"/>
          <w:sz w:val="26"/>
          <w:szCs w:val="26"/>
        </w:rPr>
        <w:t>р</w:t>
      </w:r>
      <w:r w:rsidRPr="00C30FDA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C30FDA">
        <w:rPr>
          <w:color w:val="auto"/>
          <w:sz w:val="26"/>
          <w:szCs w:val="26"/>
        </w:rPr>
        <w:t>№</w:t>
      </w:r>
      <w:r w:rsidRPr="00C30FDA">
        <w:rPr>
          <w:color w:val="auto"/>
          <w:sz w:val="26"/>
          <w:szCs w:val="26"/>
        </w:rPr>
        <w:t>1485-р»;</w:t>
      </w:r>
    </w:p>
    <w:p w:rsidR="0091313F" w:rsidRPr="00C30FDA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</w:t>
      </w:r>
      <w:r w:rsidR="00CD3DE3" w:rsidRPr="00C30FDA">
        <w:rPr>
          <w:color w:val="auto"/>
          <w:sz w:val="26"/>
          <w:szCs w:val="26"/>
        </w:rPr>
        <w:t>Закон Чеченской Республики от 25.12.2018. №68</w:t>
      </w:r>
      <w:r w:rsidRPr="00C30FDA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C30FDA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C30FDA">
        <w:rPr>
          <w:color w:val="auto"/>
          <w:sz w:val="26"/>
          <w:szCs w:val="26"/>
        </w:rPr>
        <w:t>2</w:t>
      </w:r>
      <w:r w:rsidRPr="00C30FDA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C30FDA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 xml:space="preserve">- </w:t>
      </w:r>
      <w:r w:rsidR="00285C74" w:rsidRPr="00C30FDA">
        <w:rPr>
          <w:color w:val="auto"/>
          <w:sz w:val="26"/>
          <w:szCs w:val="26"/>
        </w:rPr>
        <w:t>р</w:t>
      </w:r>
      <w:r w:rsidRPr="00C30FDA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C30FDA">
        <w:rPr>
          <w:color w:val="auto"/>
          <w:sz w:val="26"/>
          <w:szCs w:val="26"/>
        </w:rPr>
        <w:t>;</w:t>
      </w:r>
    </w:p>
    <w:p w:rsidR="00057F1D" w:rsidRPr="00C30FDA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C30FDA">
        <w:rPr>
          <w:color w:val="auto"/>
          <w:sz w:val="26"/>
          <w:szCs w:val="26"/>
        </w:rPr>
        <w:t>1</w:t>
      </w:r>
      <w:r w:rsidRPr="00C30FDA">
        <w:rPr>
          <w:color w:val="auto"/>
          <w:sz w:val="26"/>
          <w:szCs w:val="26"/>
        </w:rPr>
        <w:t xml:space="preserve">3 </w:t>
      </w:r>
      <w:r w:rsidR="00AB3EFE" w:rsidRPr="00C30FDA">
        <w:rPr>
          <w:color w:val="auto"/>
          <w:sz w:val="26"/>
          <w:szCs w:val="26"/>
        </w:rPr>
        <w:t>октября 2015 года №188</w:t>
      </w:r>
      <w:r w:rsidRPr="00C30FDA">
        <w:rPr>
          <w:color w:val="auto"/>
          <w:sz w:val="26"/>
          <w:szCs w:val="26"/>
        </w:rPr>
        <w:t xml:space="preserve"> «</w:t>
      </w:r>
      <w:r w:rsidR="00AB3EFE" w:rsidRPr="00C30FDA">
        <w:rPr>
          <w:color w:val="auto"/>
          <w:sz w:val="26"/>
          <w:szCs w:val="26"/>
        </w:rPr>
        <w:t xml:space="preserve">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</w:t>
      </w:r>
      <w:r w:rsidR="0029264A" w:rsidRPr="00C30FDA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C30FDA">
        <w:rPr>
          <w:color w:val="auto"/>
          <w:sz w:val="26"/>
          <w:szCs w:val="26"/>
        </w:rPr>
        <w:t>»;</w:t>
      </w:r>
    </w:p>
    <w:p w:rsidR="008B4AAE" w:rsidRPr="00C30FDA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BF2B9B" w:rsidRPr="00C30FDA">
        <w:rPr>
          <w:color w:val="auto"/>
          <w:sz w:val="26"/>
          <w:szCs w:val="26"/>
        </w:rPr>
        <w:t>27</w:t>
      </w:r>
      <w:r w:rsidRPr="00C30FDA">
        <w:rPr>
          <w:color w:val="auto"/>
          <w:sz w:val="26"/>
          <w:szCs w:val="26"/>
        </w:rPr>
        <w:t>.</w:t>
      </w:r>
      <w:r w:rsidR="00BF2B9B" w:rsidRPr="00C30FDA">
        <w:rPr>
          <w:color w:val="auto"/>
          <w:sz w:val="26"/>
          <w:szCs w:val="26"/>
        </w:rPr>
        <w:t>12</w:t>
      </w:r>
      <w:r w:rsidRPr="00C30FDA">
        <w:rPr>
          <w:color w:val="auto"/>
          <w:sz w:val="26"/>
          <w:szCs w:val="26"/>
        </w:rPr>
        <w:t xml:space="preserve">.2018г. № </w:t>
      </w:r>
      <w:r w:rsidR="00BF2B9B" w:rsidRPr="00C30FDA">
        <w:rPr>
          <w:color w:val="auto"/>
          <w:sz w:val="26"/>
          <w:szCs w:val="26"/>
        </w:rPr>
        <w:t>301</w:t>
      </w:r>
      <w:r w:rsidRPr="00C30FDA">
        <w:rPr>
          <w:color w:val="auto"/>
          <w:sz w:val="26"/>
          <w:szCs w:val="26"/>
        </w:rPr>
        <w:t>).</w:t>
      </w:r>
    </w:p>
    <w:p w:rsidR="00B36D25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иные нормативно-правовые акты.</w:t>
      </w:r>
    </w:p>
    <w:p w:rsidR="001B0F2C" w:rsidRPr="009A71D2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оказавщихся в зоне риска в связи с осуществлением мер по противодействию распространиению на  территории Чеченской Республики коронавирусной инфекции»</w:t>
      </w:r>
    </w:p>
    <w:p w:rsidR="001B0F2C" w:rsidRPr="009A71D2" w:rsidRDefault="001B0F2C" w:rsidP="00F63C14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A71D2">
        <w:rPr>
          <w:color w:val="auto"/>
          <w:sz w:val="26"/>
          <w:szCs w:val="26"/>
        </w:rPr>
        <w:t xml:space="preserve">-  распоряжение Правительства Чеченской Республики от 13.04.2020г. №181-р «О внесении изменений в распоряжение Правительства Чеченской Республики от 5 марта 2015 года </w:t>
      </w:r>
      <w:r w:rsidR="00F63C14" w:rsidRPr="009A71D2">
        <w:rPr>
          <w:color w:val="auto"/>
          <w:sz w:val="26"/>
          <w:szCs w:val="26"/>
        </w:rPr>
        <w:t>№44-р «Об утверждении Критериев отбора и Перечня системообразующих организаций Чеченской Республики, имеющих региональное значение и оказывающих существенное влияние на занятость населения и социальную стабильность в Чеченской Республике» (в редакции распоряжения Правительства Чеченской Республики от 16 ноября 2016 года № 297-р)</w:t>
      </w:r>
    </w:p>
    <w:p w:rsidR="00B36D25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A71D2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4) Департамент промышленности:</w:t>
      </w:r>
    </w:p>
    <w:p w:rsidR="00C8653A" w:rsidRPr="00C30FDA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C30FDA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C30FD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C30FDA">
        <w:rPr>
          <w:color w:val="auto"/>
          <w:sz w:val="26"/>
          <w:szCs w:val="26"/>
        </w:rPr>
        <w:t>;</w:t>
      </w:r>
    </w:p>
    <w:p w:rsidR="00B36D25" w:rsidRPr="00C30FDA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- иные нормативно-правовые акты.</w:t>
      </w:r>
    </w:p>
    <w:p w:rsidR="00B36D25" w:rsidRPr="00C30FD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C30FD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5) Департамент энергетики:</w:t>
      </w:r>
    </w:p>
    <w:p w:rsidR="00014667" w:rsidRPr="00C30FD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 xml:space="preserve">1.) 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014667" w:rsidRPr="00C30FD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C30FDA">
        <w:rPr>
          <w:color w:val="auto"/>
          <w:kern w:val="36"/>
          <w:sz w:val="26"/>
          <w:szCs w:val="26"/>
        </w:rPr>
        <w:t xml:space="preserve">льства ЧР от 08.10.2012г. </w:t>
      </w:r>
      <w:r w:rsidRPr="00C30FDA">
        <w:rPr>
          <w:color w:val="auto"/>
          <w:kern w:val="36"/>
          <w:sz w:val="26"/>
          <w:szCs w:val="26"/>
        </w:rPr>
        <w:t xml:space="preserve"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</w:t>
      </w:r>
      <w:r w:rsidRPr="00C30FDA">
        <w:rPr>
          <w:color w:val="auto"/>
          <w:kern w:val="36"/>
          <w:sz w:val="26"/>
          <w:szCs w:val="26"/>
        </w:rPr>
        <w:lastRenderedPageBreak/>
        <w:t>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C30FD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C30FD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C30FD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C30FDA">
        <w:rPr>
          <w:color w:val="auto"/>
          <w:kern w:val="36"/>
          <w:sz w:val="26"/>
          <w:szCs w:val="26"/>
        </w:rPr>
        <w:t xml:space="preserve">тва РФ от 17.10.2009г.  </w:t>
      </w:r>
      <w:r w:rsidRPr="00C30FDA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Минпромэнерго ЧР денежных средств в размере 15 803 800 руб. на разработку «Схемы и программы развития электроэнергетики ЧР на 2017-2021 годы» (далее – СиПР на 2017-2021 годы). Техническое задание на разработку СиПР на 2017-2021 годы согласовано со всеми субъектами электроэнергетики и Системным оператором.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«Схемы и программы развития электроэнергетики ЧР на 2017-2021 годы». </w:t>
      </w:r>
    </w:p>
    <w:p w:rsidR="00B36D25" w:rsidRPr="00C30FDA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C30FDA">
        <w:rPr>
          <w:color w:val="auto"/>
          <w:kern w:val="36"/>
          <w:sz w:val="26"/>
          <w:szCs w:val="26"/>
        </w:rPr>
        <w:tab/>
        <w:t>6</w:t>
      </w:r>
      <w:r w:rsidR="00014667" w:rsidRPr="00C30FDA">
        <w:rPr>
          <w:color w:val="auto"/>
          <w:kern w:val="36"/>
          <w:sz w:val="26"/>
          <w:szCs w:val="26"/>
        </w:rPr>
        <w:t>). Во исполнение постановления Правитель</w:t>
      </w:r>
      <w:r w:rsidR="005E6B6D" w:rsidRPr="00C30FDA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C30FDA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C30FDA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C30FDA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C30FDA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5.1.1. Инвестиционные проекты в сфере пром</w:t>
      </w:r>
      <w:r w:rsidR="00C81C0E">
        <w:rPr>
          <w:color w:val="auto"/>
          <w:sz w:val="26"/>
          <w:szCs w:val="26"/>
        </w:rPr>
        <w:t>ышленности Чеченской Республики</w:t>
      </w:r>
    </w:p>
    <w:p w:rsidR="00C81C0E" w:rsidRDefault="00C81C0E" w:rsidP="00C81C0E">
      <w:pPr>
        <w:ind w:firstLine="709"/>
        <w:rPr>
          <w:sz w:val="28"/>
          <w:szCs w:val="28"/>
        </w:rPr>
      </w:pPr>
      <w:r>
        <w:rPr>
          <w:color w:val="auto"/>
          <w:sz w:val="26"/>
          <w:szCs w:val="26"/>
        </w:rPr>
        <w:t xml:space="preserve">5.2. </w:t>
      </w:r>
      <w:r>
        <w:rPr>
          <w:sz w:val="28"/>
          <w:szCs w:val="28"/>
        </w:rPr>
        <w:t xml:space="preserve">В рамках соглашения о сотрудничестве между ОАО «ФСК ЕЭС»,    ОАО «Энергострой-МН» и </w:t>
      </w:r>
      <w:r>
        <w:rPr>
          <w:sz w:val="28"/>
          <w:szCs w:val="28"/>
          <w:lang w:val="en-US"/>
        </w:rPr>
        <w:t>Toshiba</w:t>
      </w:r>
      <w:r w:rsidRPr="00F476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Corporation</w:t>
      </w:r>
      <w:r>
        <w:rPr>
          <w:sz w:val="28"/>
          <w:szCs w:val="28"/>
        </w:rPr>
        <w:t xml:space="preserve">, а также Федерального закона «Об энергосбережении и о повышении энергетической эффективности» от </w:t>
      </w:r>
      <w:r>
        <w:rPr>
          <w:sz w:val="28"/>
          <w:szCs w:val="28"/>
        </w:rPr>
        <w:lastRenderedPageBreak/>
        <w:t>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C30FDA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C30FDA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Цель проекта</w:t>
      </w:r>
      <w:r w:rsidRPr="00C30FDA">
        <w:rPr>
          <w:color w:val="auto"/>
          <w:sz w:val="26"/>
          <w:szCs w:val="26"/>
        </w:rPr>
        <w:t>:</w:t>
      </w:r>
      <w:r w:rsidR="000D48A6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C30FDA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Инициатор проекта:</w:t>
      </w:r>
      <w:r w:rsidRPr="00C30FDA">
        <w:rPr>
          <w:color w:val="auto"/>
          <w:sz w:val="26"/>
          <w:szCs w:val="26"/>
        </w:rPr>
        <w:t xml:space="preserve"> ОАО «Чеченавто».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Проектная мощность</w:t>
      </w:r>
      <w:r w:rsidRPr="00C30FDA">
        <w:rPr>
          <w:color w:val="auto"/>
          <w:sz w:val="26"/>
          <w:szCs w:val="26"/>
        </w:rPr>
        <w:t xml:space="preserve">: </w:t>
      </w:r>
      <w:r w:rsidR="00941695" w:rsidRPr="00C30FDA">
        <w:rPr>
          <w:color w:val="auto"/>
          <w:sz w:val="26"/>
          <w:szCs w:val="26"/>
        </w:rPr>
        <w:t>50</w:t>
      </w:r>
      <w:r w:rsidRPr="00C30FDA">
        <w:rPr>
          <w:color w:val="auto"/>
          <w:sz w:val="26"/>
          <w:szCs w:val="26"/>
        </w:rPr>
        <w:t>тыс.шт. автомобилей в год.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 xml:space="preserve">Общая стоимость проекта: </w:t>
      </w:r>
      <w:r w:rsidRPr="00C30FDA">
        <w:rPr>
          <w:color w:val="auto"/>
          <w:sz w:val="26"/>
          <w:szCs w:val="26"/>
        </w:rPr>
        <w:t>– 6180,902 млн.руб.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Эффективность проекта</w:t>
      </w:r>
      <w:r w:rsidRPr="00C30FDA">
        <w:rPr>
          <w:color w:val="auto"/>
          <w:sz w:val="26"/>
          <w:szCs w:val="26"/>
        </w:rPr>
        <w:t>: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создание до </w:t>
      </w:r>
      <w:r w:rsidR="002B7B0A" w:rsidRPr="00C30FDA">
        <w:rPr>
          <w:color w:val="auto"/>
          <w:sz w:val="26"/>
          <w:szCs w:val="26"/>
        </w:rPr>
        <w:t>988</w:t>
      </w:r>
      <w:r w:rsidRPr="00C30FDA">
        <w:rPr>
          <w:color w:val="auto"/>
          <w:sz w:val="26"/>
          <w:szCs w:val="26"/>
        </w:rPr>
        <w:t xml:space="preserve"> новых рабочих мест</w:t>
      </w:r>
      <w:r w:rsidR="00454DFB" w:rsidRPr="00C30FDA">
        <w:rPr>
          <w:color w:val="auto"/>
          <w:sz w:val="26"/>
          <w:szCs w:val="26"/>
        </w:rPr>
        <w:t xml:space="preserve"> (согласно ПСД)</w:t>
      </w:r>
      <w:r w:rsidRPr="00C30FDA">
        <w:rPr>
          <w:color w:val="auto"/>
          <w:sz w:val="26"/>
          <w:szCs w:val="26"/>
        </w:rPr>
        <w:t>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млн.руб. (с года выхода на проектную мощность);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срок окупаемости – 7,8лет;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чистый дисконтированный доход – 3 583,2</w:t>
      </w:r>
      <w:r w:rsidR="00790728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млн.руб.;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C30FDA">
        <w:rPr>
          <w:b/>
          <w:i/>
          <w:color w:val="auto"/>
          <w:sz w:val="26"/>
          <w:szCs w:val="26"/>
        </w:rPr>
        <w:t>2) Строительство завода по производству автокомпонентов</w:t>
      </w:r>
    </w:p>
    <w:p w:rsidR="00A226B6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Цель проекта</w:t>
      </w:r>
      <w:r w:rsidRPr="00C30FDA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B6156C" w:rsidRPr="00C30FDA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Инициатор проекта:</w:t>
      </w:r>
      <w:r w:rsidRPr="00C30FDA">
        <w:rPr>
          <w:color w:val="auto"/>
          <w:sz w:val="26"/>
          <w:szCs w:val="26"/>
        </w:rPr>
        <w:t xml:space="preserve"> ОАО «</w:t>
      </w:r>
      <w:r w:rsidR="005909CF" w:rsidRPr="00C30FDA">
        <w:rPr>
          <w:color w:val="auto"/>
          <w:sz w:val="26"/>
          <w:szCs w:val="26"/>
        </w:rPr>
        <w:t>Чеченавто» /</w:t>
      </w:r>
      <w:r w:rsidRPr="00C30FDA">
        <w:rPr>
          <w:color w:val="auto"/>
          <w:sz w:val="26"/>
          <w:szCs w:val="26"/>
        </w:rPr>
        <w:t xml:space="preserve"> ООО «Завод «Автокомпоненты»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Проектная мощность</w:t>
      </w:r>
      <w:r w:rsidRPr="00C30FDA">
        <w:rPr>
          <w:color w:val="auto"/>
          <w:sz w:val="26"/>
          <w:szCs w:val="26"/>
        </w:rPr>
        <w:t>: 250 000 шт. автокомпонентов в год.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>Общая стоимость проекта</w:t>
      </w:r>
      <w:r w:rsidRPr="00C30FDA">
        <w:rPr>
          <w:color w:val="auto"/>
          <w:sz w:val="26"/>
          <w:szCs w:val="26"/>
        </w:rPr>
        <w:t>: 2373,74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млн.руб.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C30FDA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0D1C21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C30FDA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C30FDA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C30FDA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тепло-звуко и противопожарных изоляционных плит и производство стеновых и кровельных слоистых панелей.</w:t>
      </w:r>
    </w:p>
    <w:p w:rsidR="00BD6744" w:rsidRPr="00C30FD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тепло-звуко и противопожарных изоляционных плит, стеновых и кровельных слоистых панелей;</w:t>
      </w:r>
    </w:p>
    <w:p w:rsidR="00082B18" w:rsidRPr="00C30FDA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C30FDA">
        <w:rPr>
          <w:rFonts w:eastAsia="Calibri"/>
          <w:color w:val="auto"/>
          <w:sz w:val="26"/>
          <w:szCs w:val="26"/>
          <w:lang w:eastAsia="en-US"/>
        </w:rPr>
        <w:t>ООО «Стройинвест-А».</w:t>
      </w:r>
    </w:p>
    <w:p w:rsidR="00BD6744" w:rsidRPr="00C30FD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C30FD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м2 слоистых панелей;</w:t>
      </w:r>
    </w:p>
    <w:p w:rsidR="00BD6744" w:rsidRPr="00C30FD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</w:t>
      </w:r>
      <w:r w:rsidRPr="00C30FDA">
        <w:rPr>
          <w:rFonts w:eastAsia="Calibri"/>
          <w:color w:val="auto"/>
          <w:sz w:val="26"/>
          <w:szCs w:val="26"/>
          <w:lang w:eastAsia="en-US"/>
        </w:rPr>
        <w:lastRenderedPageBreak/>
        <w:t>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C30FDA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C30FDA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C30FDA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 </w:t>
      </w:r>
    </w:p>
    <w:p w:rsidR="002A4879" w:rsidRPr="009A71D2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="002A4879" w:rsidRPr="009A71D2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9A71D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Инициатор проекта: ООО «Хевел региональная генерация»</w:t>
      </w:r>
    </w:p>
    <w:p w:rsidR="002A4879" w:rsidRPr="009A71D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9A71D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Планируемая величина инвестиций для реализации проекта: 500,0 млн.руб.</w:t>
      </w:r>
    </w:p>
    <w:p w:rsidR="002A4879" w:rsidRPr="009A71D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Расчетная годовая выработка электроэнергии: 5,606 млн. кВт*ч.</w:t>
      </w:r>
    </w:p>
    <w:p w:rsidR="000D1C21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отношении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0D1C21" w:rsidRDefault="004F30B8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0D1C21">
        <w:rPr>
          <w:b/>
          <w:color w:val="auto"/>
          <w:sz w:val="26"/>
          <w:szCs w:val="26"/>
        </w:rPr>
        <w:t xml:space="preserve">  </w:t>
      </w:r>
      <w:r w:rsidR="000D1C21">
        <w:rPr>
          <w:b/>
          <w:color w:val="auto"/>
          <w:sz w:val="26"/>
          <w:szCs w:val="26"/>
        </w:rPr>
        <w:t xml:space="preserve">5) </w:t>
      </w:r>
      <w:r w:rsidRPr="000D1C21">
        <w:rPr>
          <w:b/>
          <w:color w:val="auto"/>
          <w:sz w:val="26"/>
          <w:szCs w:val="26"/>
        </w:rPr>
        <w:t>Строительство подстанции «Сунжа» 330 кВ.</w:t>
      </w:r>
    </w:p>
    <w:p w:rsidR="004F30B8" w:rsidRPr="009A71D2" w:rsidRDefault="004F30B8" w:rsidP="004F30B8">
      <w:pPr>
        <w:ind w:left="501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9A71D2" w:rsidRDefault="004F30B8" w:rsidP="004F30B8">
      <w:pPr>
        <w:ind w:left="501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9A71D2" w:rsidRDefault="004F30B8" w:rsidP="004F30B8">
      <w:pPr>
        <w:ind w:left="501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Установленная мощность: предполагается установить 2 силовых автотрансформатора мощностью 125 МВА.</w:t>
      </w:r>
    </w:p>
    <w:p w:rsidR="004F30B8" w:rsidRPr="009A71D2" w:rsidRDefault="004F30B8" w:rsidP="004F30B8">
      <w:pPr>
        <w:ind w:left="501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9A71D2" w:rsidRDefault="004F30B8" w:rsidP="004F30B8">
      <w:pPr>
        <w:ind w:left="501"/>
        <w:rPr>
          <w:color w:val="auto"/>
          <w:sz w:val="26"/>
          <w:szCs w:val="26"/>
        </w:rPr>
      </w:pPr>
      <w:r w:rsidRPr="009A71D2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4F30B8" w:rsidRPr="004F30B8" w:rsidRDefault="004F30B8" w:rsidP="002A4879">
      <w:pPr>
        <w:shd w:val="clear" w:color="auto" w:fill="auto"/>
        <w:ind w:firstLine="709"/>
        <w:rPr>
          <w:color w:val="auto"/>
          <w:sz w:val="26"/>
          <w:szCs w:val="26"/>
          <w:highlight w:val="yellow"/>
        </w:rPr>
      </w:pPr>
    </w:p>
    <w:p w:rsidR="00E72E4B" w:rsidRPr="00C30FDA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C30FDA">
        <w:rPr>
          <w:rFonts w:eastAsia="Calibri"/>
          <w:color w:val="auto"/>
          <w:sz w:val="26"/>
          <w:szCs w:val="26"/>
          <w:lang w:eastAsia="en-US"/>
        </w:rPr>
        <w:t>3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C30FDA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C30FDA">
        <w:rPr>
          <w:rFonts w:eastAsia="Calibri"/>
          <w:color w:val="auto"/>
          <w:sz w:val="26"/>
          <w:szCs w:val="26"/>
          <w:lang w:eastAsia="en-US"/>
        </w:rPr>
        <w:t>, «Строительство МГЭС «Саттелит», «Гухой»</w:t>
      </w:r>
      <w:r w:rsidRPr="00C30FDA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C30FDA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C30FDA">
        <w:rPr>
          <w:sz w:val="26"/>
          <w:szCs w:val="26"/>
        </w:rPr>
        <w:tab/>
      </w:r>
    </w:p>
    <w:p w:rsidR="005F732B" w:rsidRPr="00C30FDA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C30FDA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E72E4B" w:rsidRPr="00C30FDA" w:rsidRDefault="000D1C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1)</w:t>
      </w:r>
      <w:r w:rsidR="00E72E4B" w:rsidRPr="00C30FDA">
        <w:rPr>
          <w:rFonts w:eastAsia="Calibri"/>
          <w:color w:val="auto"/>
          <w:sz w:val="26"/>
          <w:szCs w:val="26"/>
          <w:lang w:eastAsia="en-US"/>
        </w:rPr>
        <w:t>. В рамках соглашения о сотруд</w:t>
      </w:r>
      <w:r w:rsidR="00496CC7" w:rsidRPr="00C30FDA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="00E72E4B" w:rsidRPr="00C30FDA">
        <w:rPr>
          <w:rFonts w:eastAsia="Calibri"/>
          <w:color w:val="auto"/>
          <w:sz w:val="26"/>
          <w:szCs w:val="26"/>
          <w:lang w:eastAsia="en-US"/>
        </w:rPr>
        <w:t xml:space="preserve"> ОАО «Энергострой-МН» и </w:t>
      </w:r>
      <w:r w:rsidR="00E72E4B" w:rsidRPr="00C30FDA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r w:rsidR="00E72E4B" w:rsidRPr="00C30FDA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C30FDA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C30FDA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C30FDA">
        <w:rPr>
          <w:b/>
          <w:color w:val="auto"/>
          <w:sz w:val="26"/>
          <w:szCs w:val="26"/>
          <w:u w:val="single"/>
        </w:rPr>
        <w:t>госпрограмм ЧР</w:t>
      </w:r>
      <w:r w:rsidRPr="00C30FDA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C30FDA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C30FDA">
        <w:rPr>
          <w:rFonts w:ascii="Times New Roman" w:hAnsi="Times New Roman"/>
          <w:color w:val="auto"/>
          <w:sz w:val="26"/>
          <w:szCs w:val="26"/>
        </w:rPr>
        <w:tab/>
      </w:r>
      <w:r w:rsidR="00D6651C" w:rsidRPr="00C30FDA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C30FDA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C30FDA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C30FDA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</w:t>
      </w:r>
      <w:r w:rsidR="00D6651C" w:rsidRPr="00C30FDA">
        <w:rPr>
          <w:rFonts w:ascii="Times New Roman" w:hAnsi="Times New Roman"/>
          <w:color w:val="auto"/>
          <w:sz w:val="26"/>
          <w:szCs w:val="26"/>
        </w:rPr>
        <w:lastRenderedPageBreak/>
        <w:t xml:space="preserve">постановления Правительства ЧР от </w:t>
      </w:r>
      <w:r w:rsidR="00294528" w:rsidRPr="00C30FDA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C30FDA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C30FDA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C30FDA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C30FDA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C30FD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C30FDA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C30FDA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C30FDA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C30FDA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C30FD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C30FDA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0B7BAF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 </w:t>
      </w:r>
      <w:r w:rsidR="00D050E0" w:rsidRPr="00D050E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188 610 506 </w:t>
      </w:r>
      <w:r w:rsidR="00CB0BDC" w:rsidRPr="00D050E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рублей</w:t>
      </w:r>
      <w:r w:rsidR="00CB0BDC" w:rsidRPr="00D050E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C30FDA">
        <w:rPr>
          <w:rFonts w:ascii="Times New Roman" w:hAnsi="Times New Roman"/>
          <w:color w:val="auto"/>
          <w:sz w:val="26"/>
          <w:szCs w:val="26"/>
        </w:rPr>
        <w:t>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C30FD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C30FDA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C30FD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C30FDA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C30FDA">
        <w:rPr>
          <w:rFonts w:ascii="Times New Roman" w:hAnsi="Times New Roman"/>
          <w:color w:val="auto"/>
          <w:sz w:val="26"/>
          <w:szCs w:val="26"/>
        </w:rPr>
        <w:t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Минп</w:t>
      </w:r>
      <w:r w:rsidR="00CB0BDC" w:rsidRPr="00C30FDA">
        <w:rPr>
          <w:rFonts w:ascii="Times New Roman" w:hAnsi="Times New Roman"/>
          <w:color w:val="auto"/>
          <w:sz w:val="26"/>
          <w:szCs w:val="26"/>
        </w:rPr>
        <w:t>ромэнерго Чеченской Республики,</w:t>
      </w:r>
      <w:r w:rsidR="009F1176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–конструктивные работы по разработке</w:t>
      </w:r>
      <w:r w:rsidR="00337EF5">
        <w:rPr>
          <w:rFonts w:ascii="Times New Roman" w:hAnsi="Times New Roman"/>
          <w:color w:val="auto"/>
          <w:sz w:val="26"/>
          <w:szCs w:val="26"/>
        </w:rPr>
        <w:t>схем и программ развития электроэнергетики</w:t>
      </w:r>
      <w:r w:rsidR="00CB0BDC" w:rsidRPr="00C30FDA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C30FDA">
        <w:rPr>
          <w:sz w:val="26"/>
          <w:szCs w:val="26"/>
        </w:rPr>
        <w:t xml:space="preserve">, </w:t>
      </w:r>
      <w:r w:rsidR="00CB0BDC" w:rsidRPr="00C30FDA">
        <w:rPr>
          <w:rFonts w:ascii="Times New Roman" w:hAnsi="Times New Roman"/>
          <w:sz w:val="26"/>
          <w:szCs w:val="26"/>
        </w:rPr>
        <w:t xml:space="preserve">направленной на оплату услуг по разработке </w:t>
      </w:r>
      <w:r w:rsidR="00CB0BDC" w:rsidRPr="00C30FDA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>
        <w:rPr>
          <w:rFonts w:ascii="Times New Roman" w:hAnsi="Times New Roman"/>
          <w:color w:val="auto"/>
          <w:sz w:val="26"/>
          <w:szCs w:val="26"/>
        </w:rPr>
        <w:t xml:space="preserve">й Республики на 2019-2023 годы», подпрограмма 9 « Развитие электроэнергетики Чеченской Республики:  </w:t>
      </w:r>
      <w:r w:rsidR="000D1C21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>
        <w:rPr>
          <w:rFonts w:ascii="Times New Roman" w:hAnsi="Times New Roman"/>
          <w:color w:val="auto"/>
          <w:sz w:val="26"/>
          <w:szCs w:val="26"/>
        </w:rPr>
        <w:t>-</w:t>
      </w:r>
      <w:r w:rsidR="004A78CE">
        <w:rPr>
          <w:rFonts w:ascii="Times New Roman" w:hAnsi="Times New Roman"/>
          <w:color w:val="auto"/>
          <w:sz w:val="26"/>
          <w:szCs w:val="26"/>
        </w:rPr>
        <w:t xml:space="preserve"> «Инвестиционная программа АО «Чеченэнерго»</w:t>
      </w:r>
      <w:r w:rsidR="004A78CE" w:rsidRPr="004A78CE">
        <w:t xml:space="preserve"> </w:t>
      </w:r>
      <w:r w:rsidR="004A78CE" w:rsidRPr="004A78CE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C30FDA">
        <w:rPr>
          <w:rFonts w:ascii="Times New Roman" w:hAnsi="Times New Roman"/>
          <w:color w:val="auto"/>
          <w:sz w:val="26"/>
          <w:szCs w:val="26"/>
        </w:rPr>
        <w:t>)</w:t>
      </w: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C30FDA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C30FDA">
        <w:rPr>
          <w:color w:val="auto"/>
          <w:sz w:val="26"/>
          <w:szCs w:val="26"/>
        </w:rPr>
        <w:t xml:space="preserve"> в сфере электроэнергетики </w:t>
      </w:r>
      <w:r w:rsidRPr="00C30FDA">
        <w:rPr>
          <w:color w:val="auto"/>
          <w:sz w:val="26"/>
          <w:szCs w:val="26"/>
        </w:rPr>
        <w:t>и кури</w:t>
      </w:r>
      <w:r w:rsidR="00D44A20" w:rsidRPr="00C30FDA">
        <w:rPr>
          <w:color w:val="auto"/>
          <w:sz w:val="26"/>
          <w:szCs w:val="26"/>
        </w:rPr>
        <w:t>руемым Министерством, относятся ОАО «Чеченэнерго» (электросетевая организация) и ОАО «Нурэнерго» (энергосбытовая организация).</w:t>
      </w:r>
      <w:r w:rsidR="00391AB6" w:rsidRPr="00C30FDA">
        <w:rPr>
          <w:color w:val="auto"/>
          <w:sz w:val="26"/>
          <w:szCs w:val="26"/>
        </w:rPr>
        <w:t xml:space="preserve"> </w:t>
      </w:r>
      <w:r w:rsidR="00D44A20" w:rsidRPr="00C30FDA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C30FDA">
        <w:rPr>
          <w:color w:val="auto"/>
          <w:sz w:val="26"/>
          <w:szCs w:val="26"/>
        </w:rPr>
        <w:t>ЗАО «Газпром меж</w:t>
      </w:r>
      <w:r w:rsidR="00A753A2" w:rsidRPr="00C30FDA">
        <w:rPr>
          <w:color w:val="auto"/>
          <w:sz w:val="26"/>
          <w:szCs w:val="26"/>
        </w:rPr>
        <w:t xml:space="preserve">регионгаз Грозный»,           </w:t>
      </w:r>
      <w:r w:rsidR="00D44A20" w:rsidRPr="00C30FDA">
        <w:rPr>
          <w:color w:val="auto"/>
          <w:sz w:val="26"/>
          <w:szCs w:val="26"/>
        </w:rPr>
        <w:t>ОАО «Чеченгаз», ОАО «Чеченгазпром»</w:t>
      </w:r>
      <w:r w:rsidR="008B33C7" w:rsidRPr="00C30FDA">
        <w:rPr>
          <w:color w:val="auto"/>
          <w:sz w:val="26"/>
          <w:szCs w:val="26"/>
        </w:rPr>
        <w:t>.</w:t>
      </w:r>
      <w:r w:rsidR="0090287A" w:rsidRPr="00C30FDA">
        <w:rPr>
          <w:color w:val="auto"/>
          <w:sz w:val="26"/>
          <w:szCs w:val="26"/>
        </w:rPr>
        <w:t>И</w:t>
      </w:r>
      <w:r w:rsidRPr="00C30FDA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C30FDA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C30FDA">
        <w:rPr>
          <w:color w:val="auto"/>
          <w:sz w:val="26"/>
          <w:szCs w:val="26"/>
        </w:rPr>
        <w:t>за</w:t>
      </w:r>
      <w:r w:rsidR="00391AB6" w:rsidRPr="00C30FDA">
        <w:rPr>
          <w:color w:val="auto"/>
          <w:sz w:val="26"/>
          <w:szCs w:val="26"/>
        </w:rPr>
        <w:t xml:space="preserve"> февраль</w:t>
      </w:r>
      <w:r w:rsidR="000613BB" w:rsidRPr="00C30FDA">
        <w:rPr>
          <w:color w:val="auto"/>
          <w:sz w:val="26"/>
          <w:szCs w:val="26"/>
        </w:rPr>
        <w:t xml:space="preserve"> </w:t>
      </w:r>
      <w:r w:rsidR="005E6B6D" w:rsidRPr="00C30FDA">
        <w:rPr>
          <w:color w:val="auto"/>
          <w:sz w:val="26"/>
          <w:szCs w:val="26"/>
        </w:rPr>
        <w:t>2020</w:t>
      </w:r>
      <w:r w:rsidR="00E42789" w:rsidRPr="00C30FDA">
        <w:rPr>
          <w:color w:val="auto"/>
          <w:sz w:val="26"/>
          <w:szCs w:val="26"/>
        </w:rPr>
        <w:t xml:space="preserve"> </w:t>
      </w:r>
      <w:r w:rsidR="009525B0" w:rsidRPr="00C30FDA">
        <w:rPr>
          <w:color w:val="auto"/>
          <w:sz w:val="26"/>
          <w:szCs w:val="26"/>
        </w:rPr>
        <w:t>года</w:t>
      </w:r>
      <w:r w:rsidR="00E42789" w:rsidRPr="00C30FDA">
        <w:rPr>
          <w:color w:val="auto"/>
          <w:sz w:val="26"/>
          <w:szCs w:val="26"/>
        </w:rPr>
        <w:t xml:space="preserve"> </w:t>
      </w:r>
      <w:r w:rsidR="008C0BE2" w:rsidRPr="00C30FDA">
        <w:rPr>
          <w:color w:val="auto"/>
          <w:sz w:val="26"/>
          <w:szCs w:val="26"/>
        </w:rPr>
        <w:t>представлена</w:t>
      </w:r>
      <w:r w:rsidR="0090287A" w:rsidRPr="00C30FDA">
        <w:rPr>
          <w:color w:val="auto"/>
          <w:sz w:val="26"/>
          <w:szCs w:val="26"/>
        </w:rPr>
        <w:t xml:space="preserve"> в </w:t>
      </w:r>
      <w:r w:rsidR="0090287A" w:rsidRPr="00C30FDA">
        <w:rPr>
          <w:b/>
          <w:i/>
          <w:color w:val="auto"/>
          <w:sz w:val="26"/>
          <w:szCs w:val="26"/>
        </w:rPr>
        <w:t>П</w:t>
      </w:r>
      <w:r w:rsidR="00A52121" w:rsidRPr="00C30FDA">
        <w:rPr>
          <w:b/>
          <w:i/>
          <w:color w:val="auto"/>
          <w:sz w:val="26"/>
          <w:szCs w:val="26"/>
        </w:rPr>
        <w:t>риложени</w:t>
      </w:r>
      <w:r w:rsidR="0090287A" w:rsidRPr="00C30FDA">
        <w:rPr>
          <w:b/>
          <w:i/>
          <w:color w:val="auto"/>
          <w:sz w:val="26"/>
          <w:szCs w:val="26"/>
        </w:rPr>
        <w:t>и</w:t>
      </w:r>
      <w:r w:rsidRPr="00C30FDA">
        <w:rPr>
          <w:b/>
          <w:i/>
          <w:color w:val="auto"/>
          <w:sz w:val="26"/>
          <w:szCs w:val="26"/>
        </w:rPr>
        <w:t xml:space="preserve"> №1</w:t>
      </w:r>
      <w:r w:rsidR="00A52121" w:rsidRPr="00C30FDA">
        <w:rPr>
          <w:b/>
          <w:i/>
          <w:color w:val="auto"/>
          <w:sz w:val="26"/>
          <w:szCs w:val="26"/>
        </w:rPr>
        <w:t>.</w:t>
      </w:r>
    </w:p>
    <w:p w:rsidR="00336402" w:rsidRPr="00C30FDA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C30FD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«Беркат», ГУП Швейная фабрика «Серло»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«Серло» и ГУП Картонажная фабрика «Дружба». В отношении ГУП Завод «Трансмаш» и ГУП «Беркат» ликвидационные процедуры находятся в стадии завершения.</w:t>
      </w:r>
    </w:p>
    <w:p w:rsidR="006B442F" w:rsidRPr="00C30FDA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Расположение: Чеченская Республика, г.Грозный, Октябрьский </w:t>
      </w:r>
      <w:r w:rsidR="006B4323" w:rsidRPr="00C30FDA">
        <w:rPr>
          <w:color w:val="auto"/>
          <w:sz w:val="26"/>
          <w:szCs w:val="26"/>
        </w:rPr>
        <w:t xml:space="preserve">район, </w:t>
      </w:r>
      <w:r w:rsidRPr="00C30FDA">
        <w:rPr>
          <w:color w:val="auto"/>
          <w:sz w:val="26"/>
          <w:szCs w:val="26"/>
        </w:rPr>
        <w:t>ул. Боевая, 23.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C30FDA">
        <w:rPr>
          <w:color w:val="auto"/>
          <w:sz w:val="26"/>
          <w:szCs w:val="26"/>
        </w:rPr>
        <w:t xml:space="preserve">1.12.2014 года        </w:t>
      </w:r>
      <w:r w:rsidRPr="00C30FDA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Специализация предприятия: выпуск электромонтажной продукции промышленного и гражданского назначения: шкафов распределительных силовых, </w:t>
      </w:r>
      <w:r w:rsidRPr="00C30FDA">
        <w:rPr>
          <w:color w:val="auto"/>
          <w:sz w:val="26"/>
          <w:szCs w:val="26"/>
        </w:rPr>
        <w:lastRenderedPageBreak/>
        <w:t>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территории – 7,1 га.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Производственная площадь – 17327 кв.м.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98,77 млн. руб.</w:t>
      </w:r>
    </w:p>
    <w:p w:rsidR="00AA6391" w:rsidRPr="00C30FDA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</w:t>
      </w:r>
      <w:r w:rsidR="001E2088" w:rsidRPr="00C30FDA">
        <w:rPr>
          <w:color w:val="auto"/>
          <w:sz w:val="26"/>
          <w:szCs w:val="26"/>
        </w:rPr>
        <w:t>венная деятельность с начала 2020</w:t>
      </w:r>
      <w:r w:rsidRPr="00C30FDA">
        <w:rPr>
          <w:color w:val="auto"/>
          <w:sz w:val="26"/>
          <w:szCs w:val="26"/>
        </w:rPr>
        <w:t xml:space="preserve"> года –</w:t>
      </w:r>
      <w:r w:rsidR="001E2088" w:rsidRPr="00C30FDA">
        <w:rPr>
          <w:color w:val="auto"/>
          <w:sz w:val="26"/>
          <w:szCs w:val="26"/>
        </w:rPr>
        <w:t xml:space="preserve"> </w:t>
      </w:r>
      <w:r w:rsidR="00AB15D5" w:rsidRPr="009A71D2">
        <w:rPr>
          <w:color w:val="auto"/>
          <w:sz w:val="26"/>
          <w:szCs w:val="26"/>
        </w:rPr>
        <w:t>126</w:t>
      </w:r>
      <w:r w:rsidR="00C024A2" w:rsidRPr="009A71D2">
        <w:rPr>
          <w:color w:val="auto"/>
          <w:sz w:val="26"/>
          <w:szCs w:val="26"/>
        </w:rPr>
        <w:t>,0</w:t>
      </w:r>
      <w:r w:rsidRPr="00C30FDA">
        <w:rPr>
          <w:color w:val="auto"/>
          <w:sz w:val="26"/>
          <w:szCs w:val="26"/>
        </w:rPr>
        <w:t xml:space="preserve"> тыс.</w:t>
      </w:r>
      <w:r w:rsidR="00424ECE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руб.</w:t>
      </w:r>
    </w:p>
    <w:p w:rsidR="00AA6391" w:rsidRPr="00C30FDA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Pr="009A71D2">
        <w:rPr>
          <w:color w:val="auto"/>
          <w:sz w:val="26"/>
          <w:szCs w:val="26"/>
        </w:rPr>
        <w:t>5 чел</w:t>
      </w:r>
      <w:r w:rsidR="00147E6E" w:rsidRPr="009A71D2">
        <w:rPr>
          <w:color w:val="auto"/>
          <w:sz w:val="26"/>
          <w:szCs w:val="26"/>
        </w:rPr>
        <w:t>.</w:t>
      </w:r>
    </w:p>
    <w:p w:rsidR="006A1691" w:rsidRPr="00C30FDA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земельного участка –10,2 га.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Общая площадь производственных зданий – 12500 тыс. кв.м.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пр</w:t>
      </w:r>
      <w:r w:rsidR="003D163A" w:rsidRPr="00C30FDA">
        <w:rPr>
          <w:color w:val="auto"/>
          <w:sz w:val="26"/>
          <w:szCs w:val="26"/>
        </w:rPr>
        <w:t>одукции с начала 2020</w:t>
      </w:r>
      <w:r w:rsidR="001F69B4" w:rsidRPr="00C30FDA">
        <w:rPr>
          <w:color w:val="auto"/>
          <w:sz w:val="26"/>
          <w:szCs w:val="26"/>
        </w:rPr>
        <w:t xml:space="preserve"> года – </w:t>
      </w:r>
      <w:r w:rsidR="0017470F" w:rsidRPr="009A71D2">
        <w:rPr>
          <w:color w:val="auto"/>
          <w:sz w:val="26"/>
          <w:szCs w:val="26"/>
        </w:rPr>
        <w:t>0</w:t>
      </w:r>
      <w:r w:rsidR="007E6320" w:rsidRPr="009A71D2">
        <w:rPr>
          <w:color w:val="auto"/>
          <w:sz w:val="26"/>
          <w:szCs w:val="26"/>
        </w:rPr>
        <w:t>,0</w:t>
      </w:r>
      <w:r w:rsidRPr="00C30FDA">
        <w:rPr>
          <w:color w:val="auto"/>
          <w:sz w:val="26"/>
          <w:szCs w:val="26"/>
        </w:rPr>
        <w:t xml:space="preserve"> тыс. руб.</w:t>
      </w:r>
    </w:p>
    <w:p w:rsidR="00AA6391" w:rsidRPr="00C30FDA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Среднесписочная численность</w:t>
      </w:r>
      <w:r w:rsidRPr="009A71D2">
        <w:rPr>
          <w:color w:val="auto"/>
          <w:sz w:val="26"/>
          <w:szCs w:val="26"/>
        </w:rPr>
        <w:t xml:space="preserve">: </w:t>
      </w:r>
      <w:r w:rsidR="00E83E0D" w:rsidRPr="009A71D2">
        <w:rPr>
          <w:color w:val="auto"/>
          <w:sz w:val="26"/>
          <w:szCs w:val="26"/>
        </w:rPr>
        <w:t>4</w:t>
      </w:r>
      <w:r w:rsidR="00AA6391" w:rsidRPr="009A71D2">
        <w:rPr>
          <w:color w:val="auto"/>
          <w:sz w:val="26"/>
          <w:szCs w:val="26"/>
        </w:rPr>
        <w:t xml:space="preserve"> чел.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Республика. г.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Грозный, Ленинский р-он, ул.</w:t>
      </w:r>
      <w:r w:rsidR="005875C0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Б.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Хмельницкого, 221.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Земельный участок предприятия составляет – 9800 кв.м.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86,604 млн.руб.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777A54">
        <w:rPr>
          <w:color w:val="auto"/>
          <w:sz w:val="26"/>
          <w:szCs w:val="26"/>
        </w:rPr>
        <w:t>1</w:t>
      </w:r>
      <w:r w:rsidRPr="00777A54">
        <w:rPr>
          <w:color w:val="auto"/>
          <w:sz w:val="26"/>
          <w:szCs w:val="26"/>
        </w:rPr>
        <w:t xml:space="preserve"> чел.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«Автоматстром»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Производственные площади - 4,5 тыс.</w:t>
      </w:r>
      <w:r w:rsidR="005875C0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кв.</w:t>
      </w:r>
      <w:r w:rsidR="005875C0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метров.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70,0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проду</w:t>
      </w:r>
      <w:r w:rsidR="00670B1B" w:rsidRPr="00C30FDA">
        <w:rPr>
          <w:color w:val="auto"/>
          <w:sz w:val="26"/>
          <w:szCs w:val="26"/>
        </w:rPr>
        <w:t>кции с начала 2020</w:t>
      </w:r>
      <w:r w:rsidR="001F69B4" w:rsidRPr="00C30FDA">
        <w:rPr>
          <w:color w:val="auto"/>
          <w:sz w:val="26"/>
          <w:szCs w:val="26"/>
        </w:rPr>
        <w:t xml:space="preserve"> года – </w:t>
      </w:r>
      <w:r w:rsidR="00777A54" w:rsidRPr="00777A54">
        <w:rPr>
          <w:color w:val="auto"/>
          <w:sz w:val="26"/>
          <w:szCs w:val="26"/>
        </w:rPr>
        <w:t>585</w:t>
      </w:r>
      <w:r w:rsidR="00AB15D5" w:rsidRPr="00777A54">
        <w:rPr>
          <w:color w:val="auto"/>
          <w:sz w:val="26"/>
          <w:szCs w:val="26"/>
        </w:rPr>
        <w:t>,1</w:t>
      </w:r>
      <w:r w:rsidRPr="00777A54">
        <w:rPr>
          <w:color w:val="auto"/>
          <w:sz w:val="26"/>
          <w:szCs w:val="26"/>
        </w:rPr>
        <w:t xml:space="preserve"> тыс. руб.</w:t>
      </w:r>
    </w:p>
    <w:p w:rsidR="00AA6391" w:rsidRPr="00C30FDA" w:rsidRDefault="005926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Pr="00777A54">
        <w:rPr>
          <w:color w:val="auto"/>
          <w:sz w:val="26"/>
          <w:szCs w:val="26"/>
        </w:rPr>
        <w:t>7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C30FDA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Трамвайная, 1а.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территории – 7490м</w:t>
      </w:r>
      <w:r w:rsidRPr="00C30FDA">
        <w:rPr>
          <w:color w:val="auto"/>
          <w:sz w:val="26"/>
          <w:szCs w:val="26"/>
          <w:vertAlign w:val="superscript"/>
        </w:rPr>
        <w:t>2</w:t>
      </w:r>
      <w:r w:rsidRPr="00C30FDA">
        <w:rPr>
          <w:color w:val="auto"/>
          <w:sz w:val="26"/>
          <w:szCs w:val="26"/>
        </w:rPr>
        <w:t>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50,0</w:t>
      </w:r>
      <w:r w:rsidR="005909C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руб.</w:t>
      </w:r>
    </w:p>
    <w:p w:rsidR="00AA6391" w:rsidRPr="00C30FDA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Оказано услуг сторонним орган</w:t>
      </w:r>
      <w:r w:rsidR="00DA7CDF" w:rsidRPr="00C30FDA">
        <w:rPr>
          <w:color w:val="auto"/>
          <w:sz w:val="26"/>
          <w:szCs w:val="26"/>
        </w:rPr>
        <w:t>изациям с начала 2020</w:t>
      </w:r>
      <w:r w:rsidR="001F69B4" w:rsidRPr="00C30FDA">
        <w:rPr>
          <w:color w:val="auto"/>
          <w:sz w:val="26"/>
          <w:szCs w:val="26"/>
        </w:rPr>
        <w:t xml:space="preserve"> года – </w:t>
      </w:r>
      <w:r w:rsidR="007E6320" w:rsidRPr="00C30FDA">
        <w:rPr>
          <w:color w:val="auto"/>
          <w:sz w:val="26"/>
          <w:szCs w:val="26"/>
        </w:rPr>
        <w:t>0,0</w:t>
      </w:r>
      <w:r w:rsidR="00A37C67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тыс</w:t>
      </w:r>
      <w:r w:rsidR="00907044" w:rsidRPr="00C30FDA">
        <w:rPr>
          <w:color w:val="auto"/>
          <w:sz w:val="26"/>
          <w:szCs w:val="26"/>
        </w:rPr>
        <w:t>. р</w:t>
      </w:r>
      <w:r w:rsidRPr="00C30FDA">
        <w:rPr>
          <w:color w:val="auto"/>
          <w:sz w:val="26"/>
          <w:szCs w:val="26"/>
        </w:rPr>
        <w:t>уб.</w:t>
      </w:r>
    </w:p>
    <w:p w:rsidR="00AA6391" w:rsidRPr="00C30FDA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777A54">
        <w:rPr>
          <w:color w:val="auto"/>
          <w:sz w:val="26"/>
          <w:szCs w:val="26"/>
        </w:rPr>
        <w:t>2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8C0E96" w:rsidRPr="00C30FDA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70,0 млн. 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</w:t>
      </w:r>
      <w:r w:rsidR="003C4F98" w:rsidRPr="00C30FDA">
        <w:rPr>
          <w:color w:val="auto"/>
          <w:sz w:val="26"/>
          <w:szCs w:val="26"/>
        </w:rPr>
        <w:t>оизведено продукции с начала 2020</w:t>
      </w:r>
      <w:r w:rsidRPr="00C30FDA">
        <w:rPr>
          <w:color w:val="auto"/>
          <w:sz w:val="26"/>
          <w:szCs w:val="26"/>
        </w:rPr>
        <w:t xml:space="preserve"> года – </w:t>
      </w:r>
      <w:r w:rsidR="009F7717" w:rsidRPr="00C30FDA">
        <w:rPr>
          <w:color w:val="auto"/>
          <w:sz w:val="26"/>
          <w:szCs w:val="26"/>
        </w:rPr>
        <w:t>0</w:t>
      </w:r>
      <w:r w:rsidRPr="00C30FDA">
        <w:rPr>
          <w:color w:val="auto"/>
          <w:sz w:val="26"/>
          <w:szCs w:val="26"/>
        </w:rPr>
        <w:t>,0 тыс. руб.</w:t>
      </w:r>
    </w:p>
    <w:p w:rsidR="00AA6391" w:rsidRPr="00C30FDA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Среднесписочная численность</w:t>
      </w:r>
      <w:r w:rsidRPr="00777A54">
        <w:rPr>
          <w:color w:val="auto"/>
          <w:sz w:val="26"/>
          <w:szCs w:val="26"/>
        </w:rPr>
        <w:t>: 1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453853" w:rsidRPr="00C30FDA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C30FDA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«Фагус»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Ачхой-Мартановкий район, с. Ачхой-Мартан.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Производственная площадь – 2200 кв.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100,0</w:t>
      </w:r>
      <w:r w:rsidR="00114CEF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млн.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</w:t>
      </w:r>
      <w:r w:rsidR="003C4F98" w:rsidRPr="00C30FDA">
        <w:rPr>
          <w:color w:val="auto"/>
          <w:sz w:val="26"/>
          <w:szCs w:val="26"/>
        </w:rPr>
        <w:t>изводство продукции с начала 2020</w:t>
      </w:r>
      <w:r w:rsidRPr="00C30FDA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C30FDA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Среднесписочная численность: -</w:t>
      </w:r>
      <w:r w:rsidR="00454CDD" w:rsidRPr="00C30FDA">
        <w:rPr>
          <w:color w:val="auto"/>
          <w:sz w:val="26"/>
          <w:szCs w:val="26"/>
        </w:rPr>
        <w:t>0</w:t>
      </w:r>
    </w:p>
    <w:p w:rsidR="009B7957" w:rsidRPr="00C30FDA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C30FDA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8) </w:t>
      </w:r>
      <w:r w:rsidRPr="00C30FDA">
        <w:rPr>
          <w:b/>
          <w:color w:val="auto"/>
          <w:sz w:val="26"/>
          <w:szCs w:val="26"/>
          <w:u w:val="single"/>
        </w:rPr>
        <w:t xml:space="preserve">ГУНПП «Промавтоматика» распоряжением Правительства Чеченской Республики от </w:t>
      </w:r>
      <w:r w:rsidR="00774A53" w:rsidRPr="00C30FDA">
        <w:rPr>
          <w:b/>
          <w:color w:val="auto"/>
          <w:sz w:val="26"/>
          <w:szCs w:val="26"/>
          <w:u w:val="single"/>
        </w:rPr>
        <w:t>30</w:t>
      </w:r>
      <w:r w:rsidRPr="00C30FDA">
        <w:rPr>
          <w:b/>
          <w:color w:val="auto"/>
          <w:sz w:val="26"/>
          <w:szCs w:val="26"/>
          <w:u w:val="single"/>
        </w:rPr>
        <w:t>.</w:t>
      </w:r>
      <w:r w:rsidR="00774A53" w:rsidRPr="00C30FDA">
        <w:rPr>
          <w:b/>
          <w:color w:val="auto"/>
          <w:sz w:val="26"/>
          <w:szCs w:val="26"/>
          <w:u w:val="single"/>
        </w:rPr>
        <w:t>05</w:t>
      </w:r>
      <w:r w:rsidRPr="00C30FDA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C30FDA">
        <w:rPr>
          <w:b/>
          <w:color w:val="auto"/>
          <w:sz w:val="26"/>
          <w:szCs w:val="26"/>
          <w:u w:val="single"/>
        </w:rPr>
        <w:t>162</w:t>
      </w:r>
      <w:r w:rsidRPr="00C30FDA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C30FDA">
        <w:rPr>
          <w:b/>
          <w:color w:val="auto"/>
          <w:sz w:val="26"/>
          <w:szCs w:val="26"/>
          <w:u w:val="single"/>
        </w:rPr>
        <w:t>но путем преобразования в ООО «Промавтоматика</w:t>
      </w:r>
      <w:r w:rsidRPr="00C30FDA">
        <w:rPr>
          <w:b/>
          <w:color w:val="auto"/>
          <w:sz w:val="26"/>
          <w:szCs w:val="26"/>
          <w:u w:val="single"/>
        </w:rPr>
        <w:t>».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Грозный, Ленинский район, ул.Старосунженская, 29. 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Общая площадь территории – 0,75 га.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Общая площадь зданий – 699 кв.м.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76,0 млн.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руб.</w:t>
      </w:r>
    </w:p>
    <w:p w:rsidR="00727051" w:rsidRPr="00C30FDA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Оказано услуг с начала 2020</w:t>
      </w:r>
      <w:r w:rsidR="00727051" w:rsidRPr="00C30FDA">
        <w:rPr>
          <w:color w:val="auto"/>
          <w:sz w:val="26"/>
          <w:szCs w:val="26"/>
        </w:rPr>
        <w:t xml:space="preserve"> года – </w:t>
      </w:r>
      <w:r w:rsidR="0048363B" w:rsidRPr="00C30FDA">
        <w:rPr>
          <w:color w:val="auto"/>
          <w:sz w:val="26"/>
          <w:szCs w:val="26"/>
        </w:rPr>
        <w:t>0</w:t>
      </w:r>
      <w:r w:rsidR="009B7957" w:rsidRPr="00C30FDA">
        <w:rPr>
          <w:color w:val="auto"/>
          <w:sz w:val="26"/>
          <w:szCs w:val="26"/>
        </w:rPr>
        <w:t xml:space="preserve">,0 </w:t>
      </w:r>
      <w:r w:rsidR="00727051" w:rsidRPr="00C30FDA">
        <w:rPr>
          <w:color w:val="auto"/>
          <w:sz w:val="26"/>
          <w:szCs w:val="26"/>
        </w:rPr>
        <w:t>тыс. руб.</w:t>
      </w:r>
    </w:p>
    <w:p w:rsidR="00727051" w:rsidRPr="00C30FD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</w:t>
      </w:r>
      <w:r w:rsidR="008671D8" w:rsidRPr="00C30FDA">
        <w:rPr>
          <w:color w:val="auto"/>
          <w:sz w:val="26"/>
          <w:szCs w:val="26"/>
        </w:rPr>
        <w:t>еднесписочная численность: -</w:t>
      </w:r>
    </w:p>
    <w:p w:rsidR="00AA6391" w:rsidRPr="00C30FD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9) ГУП Алхан-Калинский деревообрабатывающий комбинат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Алхан-Кала, ул. Элеваторная 30.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C30FDA">
        <w:rPr>
          <w:color w:val="auto"/>
          <w:sz w:val="26"/>
          <w:szCs w:val="26"/>
        </w:rPr>
        <w:t>шпона,</w:t>
      </w:r>
      <w:r w:rsidRPr="00C30FDA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79,0 млн.</w:t>
      </w:r>
      <w:r w:rsidR="00E1151D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>Произведено пр</w:t>
      </w:r>
      <w:r w:rsidR="00C54CAD" w:rsidRPr="00C30FDA">
        <w:rPr>
          <w:color w:val="auto"/>
          <w:sz w:val="26"/>
          <w:szCs w:val="26"/>
        </w:rPr>
        <w:t>одукции с начала 2020</w:t>
      </w:r>
      <w:r w:rsidR="001F69B4" w:rsidRPr="00C30FDA">
        <w:rPr>
          <w:color w:val="auto"/>
          <w:sz w:val="26"/>
          <w:szCs w:val="26"/>
        </w:rPr>
        <w:t xml:space="preserve"> года – </w:t>
      </w:r>
      <w:r w:rsidR="00E32D2E" w:rsidRPr="00777A54">
        <w:rPr>
          <w:color w:val="auto"/>
          <w:sz w:val="26"/>
          <w:szCs w:val="26"/>
        </w:rPr>
        <w:t>284,0</w:t>
      </w:r>
      <w:r w:rsidRPr="00777A54">
        <w:rPr>
          <w:color w:val="auto"/>
          <w:sz w:val="26"/>
          <w:szCs w:val="26"/>
        </w:rPr>
        <w:t xml:space="preserve"> тыс. руб.</w:t>
      </w:r>
    </w:p>
    <w:p w:rsidR="00AA6391" w:rsidRPr="00C30FDA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</w:t>
      </w:r>
      <w:r w:rsidR="0059268A" w:rsidRPr="00C30FDA">
        <w:rPr>
          <w:color w:val="auto"/>
          <w:sz w:val="26"/>
          <w:szCs w:val="26"/>
        </w:rPr>
        <w:t xml:space="preserve">численность: </w:t>
      </w:r>
      <w:r w:rsidR="0059268A" w:rsidRPr="00777A54">
        <w:rPr>
          <w:color w:val="auto"/>
          <w:sz w:val="26"/>
          <w:szCs w:val="26"/>
        </w:rPr>
        <w:t>33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2334FB" w:rsidRPr="00C30FDA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10) ГУП Аргунский завод «Пищемаш» (1-й пусковой комплекс)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г.Аргун, ул. Дзержинского, 33.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240,95 млн.руб.</w:t>
      </w:r>
    </w:p>
    <w:p w:rsidR="00AA6391" w:rsidRPr="00C30FDA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 начала 2020</w:t>
      </w:r>
      <w:r w:rsidR="00AA6391" w:rsidRPr="00C30FDA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C30FDA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Среднесписочная численность: 2 чел.</w:t>
      </w:r>
    </w:p>
    <w:p w:rsidR="009A71D2" w:rsidRPr="00C30FDA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C30FDA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«Гудермесский Завод «ЭнергоМаш».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</w:t>
      </w:r>
      <w:r w:rsidR="008B4740" w:rsidRPr="00C30FDA">
        <w:rPr>
          <w:color w:val="auto"/>
          <w:sz w:val="26"/>
          <w:szCs w:val="26"/>
        </w:rPr>
        <w:t>. Г</w:t>
      </w:r>
      <w:r w:rsidRPr="00C30FDA">
        <w:rPr>
          <w:color w:val="auto"/>
          <w:sz w:val="26"/>
          <w:szCs w:val="26"/>
        </w:rPr>
        <w:t>удермес, ул. Проезжая, 7.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территории – 10,4 га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Производственная площадь 12,0 тыс.кв</w:t>
      </w:r>
      <w:r w:rsidR="008B4740" w:rsidRPr="00C30FDA">
        <w:rPr>
          <w:color w:val="auto"/>
          <w:sz w:val="26"/>
          <w:szCs w:val="26"/>
        </w:rPr>
        <w:t>. м</w:t>
      </w:r>
      <w:r w:rsidRPr="00C30FDA">
        <w:rPr>
          <w:color w:val="auto"/>
          <w:sz w:val="26"/>
          <w:szCs w:val="26"/>
        </w:rPr>
        <w:t>етров.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110,0 млн. руб.</w:t>
      </w:r>
    </w:p>
    <w:p w:rsidR="00931BCF" w:rsidRPr="00C30FDA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Оказано услуг сторонним орган</w:t>
      </w:r>
      <w:r w:rsidR="00B83926" w:rsidRPr="00C30FDA">
        <w:rPr>
          <w:color w:val="auto"/>
          <w:sz w:val="26"/>
          <w:szCs w:val="26"/>
        </w:rPr>
        <w:t>изациям с начала 2020</w:t>
      </w:r>
      <w:r w:rsidR="00BE08D6" w:rsidRPr="00C30FDA">
        <w:rPr>
          <w:color w:val="auto"/>
          <w:sz w:val="26"/>
          <w:szCs w:val="26"/>
        </w:rPr>
        <w:t xml:space="preserve"> года – </w:t>
      </w:r>
      <w:r w:rsidR="00777A54" w:rsidRPr="00777A54">
        <w:rPr>
          <w:color w:val="auto"/>
          <w:sz w:val="26"/>
          <w:szCs w:val="26"/>
        </w:rPr>
        <w:t>50</w:t>
      </w:r>
      <w:r w:rsidR="00154CD9" w:rsidRPr="00777A54">
        <w:rPr>
          <w:color w:val="auto"/>
          <w:sz w:val="26"/>
          <w:szCs w:val="26"/>
        </w:rPr>
        <w:t>,</w:t>
      </w:r>
      <w:r w:rsidR="00BE08D6" w:rsidRPr="00777A54">
        <w:rPr>
          <w:color w:val="auto"/>
          <w:sz w:val="26"/>
          <w:szCs w:val="26"/>
        </w:rPr>
        <w:t>0 тыс.руб.</w:t>
      </w:r>
    </w:p>
    <w:p w:rsidR="00AA6391" w:rsidRPr="00C30FDA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C30FDA">
        <w:rPr>
          <w:color w:val="auto"/>
          <w:sz w:val="26"/>
          <w:szCs w:val="26"/>
        </w:rPr>
        <w:t>-</w:t>
      </w:r>
    </w:p>
    <w:p w:rsidR="002334FB" w:rsidRPr="00C30FDA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12) </w:t>
      </w:r>
      <w:r w:rsidR="00B7551B" w:rsidRPr="00C30FDA">
        <w:rPr>
          <w:b/>
          <w:color w:val="auto"/>
          <w:sz w:val="26"/>
          <w:szCs w:val="26"/>
        </w:rPr>
        <w:t>ГУП «Оргтехника</w:t>
      </w:r>
      <w:r w:rsidR="009E7235" w:rsidRPr="00C30FDA">
        <w:rPr>
          <w:b/>
          <w:color w:val="auto"/>
          <w:sz w:val="26"/>
          <w:szCs w:val="26"/>
        </w:rPr>
        <w:t>»</w:t>
      </w:r>
      <w:r w:rsidR="0009312A" w:rsidRPr="00C30FDA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«Нефтемашсервис».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</w:t>
      </w:r>
      <w:r w:rsidR="008B4740" w:rsidRPr="00C30FDA">
        <w:rPr>
          <w:color w:val="auto"/>
          <w:sz w:val="26"/>
          <w:szCs w:val="26"/>
        </w:rPr>
        <w:t>. Г</w:t>
      </w:r>
      <w:r w:rsidRPr="00C30FDA">
        <w:rPr>
          <w:color w:val="auto"/>
          <w:sz w:val="26"/>
          <w:szCs w:val="26"/>
        </w:rPr>
        <w:t>розный, Старопромысловский район, ул.Угольная, д.320.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земельного участка – 10,2 га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80,0 млн. 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</w:t>
      </w:r>
      <w:r w:rsidR="00DD0E98" w:rsidRPr="00C30FDA">
        <w:rPr>
          <w:color w:val="auto"/>
          <w:sz w:val="26"/>
          <w:szCs w:val="26"/>
        </w:rPr>
        <w:t>родукции с н</w:t>
      </w:r>
      <w:r w:rsidR="00B83926" w:rsidRPr="00C30FDA">
        <w:rPr>
          <w:color w:val="auto"/>
          <w:sz w:val="26"/>
          <w:szCs w:val="26"/>
        </w:rPr>
        <w:t>ачала 2020</w:t>
      </w:r>
      <w:r w:rsidR="001236CD" w:rsidRPr="00C30FDA">
        <w:rPr>
          <w:color w:val="auto"/>
          <w:sz w:val="26"/>
          <w:szCs w:val="26"/>
        </w:rPr>
        <w:t xml:space="preserve"> года – </w:t>
      </w:r>
      <w:r w:rsidR="00777A54" w:rsidRPr="00777A54">
        <w:rPr>
          <w:color w:val="auto"/>
          <w:sz w:val="26"/>
          <w:szCs w:val="26"/>
        </w:rPr>
        <w:t>20406,0</w:t>
      </w:r>
      <w:r w:rsidR="001C543C" w:rsidRPr="00777A54">
        <w:rPr>
          <w:color w:val="auto"/>
          <w:sz w:val="26"/>
          <w:szCs w:val="26"/>
        </w:rPr>
        <w:t xml:space="preserve"> </w:t>
      </w:r>
      <w:r w:rsidRPr="00777A54">
        <w:rPr>
          <w:color w:val="auto"/>
          <w:sz w:val="26"/>
          <w:szCs w:val="26"/>
        </w:rPr>
        <w:t>тыс. руб.</w:t>
      </w:r>
    </w:p>
    <w:p w:rsidR="005D3D01" w:rsidRPr="00C30FDA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C30FDA">
        <w:rPr>
          <w:color w:val="auto"/>
          <w:sz w:val="26"/>
          <w:szCs w:val="26"/>
        </w:rPr>
        <w:t>-</w:t>
      </w:r>
    </w:p>
    <w:p w:rsidR="00326B7E" w:rsidRPr="00C30FDA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13) ГУП «Спецавтоматика»</w:t>
      </w:r>
      <w:r w:rsidR="00912B48" w:rsidRPr="00C30FDA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г.Грозный, ул.Батаева, д.87а.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земельного участка – 1,84га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C30FDA">
        <w:rPr>
          <w:color w:val="auto"/>
          <w:sz w:val="26"/>
          <w:szCs w:val="26"/>
        </w:rPr>
        <w:t xml:space="preserve">едприятии проведена  </w:t>
      </w:r>
      <w:r w:rsidRPr="00C30FDA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 настоящее время: </w:t>
      </w:r>
      <w:r w:rsidR="001213E9" w:rsidRPr="00C30FDA">
        <w:rPr>
          <w:color w:val="auto"/>
          <w:sz w:val="26"/>
          <w:szCs w:val="26"/>
        </w:rPr>
        <w:t>действующее предприятие.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Проектная мощность – 10,0 млн. руб.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пр</w:t>
      </w:r>
      <w:r w:rsidR="00C643DC" w:rsidRPr="00C30FDA">
        <w:rPr>
          <w:color w:val="auto"/>
          <w:sz w:val="26"/>
          <w:szCs w:val="26"/>
        </w:rPr>
        <w:t>одукции с начала 2020</w:t>
      </w:r>
      <w:r w:rsidR="001236CD" w:rsidRPr="00C30FDA">
        <w:rPr>
          <w:color w:val="auto"/>
          <w:sz w:val="26"/>
          <w:szCs w:val="26"/>
        </w:rPr>
        <w:t xml:space="preserve"> года – </w:t>
      </w:r>
      <w:r w:rsidR="003A01FF" w:rsidRPr="00C30FDA">
        <w:rPr>
          <w:color w:val="auto"/>
          <w:sz w:val="26"/>
          <w:szCs w:val="26"/>
        </w:rPr>
        <w:t>0</w:t>
      </w:r>
      <w:r w:rsidR="009B7957" w:rsidRPr="00C30FDA">
        <w:rPr>
          <w:color w:val="auto"/>
          <w:sz w:val="26"/>
          <w:szCs w:val="26"/>
        </w:rPr>
        <w:t>,</w:t>
      </w:r>
      <w:r w:rsidR="003A01FF" w:rsidRPr="00C30FDA">
        <w:rPr>
          <w:color w:val="auto"/>
          <w:sz w:val="26"/>
          <w:szCs w:val="26"/>
        </w:rPr>
        <w:t>0</w:t>
      </w:r>
      <w:r w:rsidRPr="00C30FDA">
        <w:rPr>
          <w:color w:val="auto"/>
          <w:sz w:val="26"/>
          <w:szCs w:val="26"/>
        </w:rPr>
        <w:t xml:space="preserve"> тыс. руб.</w:t>
      </w:r>
    </w:p>
    <w:p w:rsidR="00907044" w:rsidRPr="00C30FDA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C30FDA">
        <w:rPr>
          <w:color w:val="auto"/>
          <w:sz w:val="26"/>
          <w:szCs w:val="26"/>
        </w:rPr>
        <w:t>-</w:t>
      </w:r>
    </w:p>
    <w:p w:rsidR="003F790B" w:rsidRPr="00C30FDA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Расположение: Чеченская </w:t>
      </w:r>
      <w:r w:rsidR="005909CF" w:rsidRPr="00C30FDA">
        <w:rPr>
          <w:color w:val="auto"/>
          <w:sz w:val="26"/>
          <w:szCs w:val="26"/>
        </w:rPr>
        <w:t>Республика, г.</w:t>
      </w:r>
      <w:r w:rsidR="0009709B" w:rsidRPr="00C30FDA">
        <w:rPr>
          <w:color w:val="auto"/>
          <w:sz w:val="26"/>
          <w:szCs w:val="26"/>
        </w:rPr>
        <w:t xml:space="preserve"> </w:t>
      </w:r>
      <w:r w:rsidR="005909CF" w:rsidRPr="00C30FDA">
        <w:rPr>
          <w:color w:val="auto"/>
          <w:sz w:val="26"/>
          <w:szCs w:val="26"/>
        </w:rPr>
        <w:t>Грозный</w:t>
      </w:r>
      <w:r w:rsidRPr="00C30FDA">
        <w:rPr>
          <w:color w:val="auto"/>
          <w:sz w:val="26"/>
          <w:szCs w:val="26"/>
        </w:rPr>
        <w:t>, ул.</w:t>
      </w:r>
      <w:r w:rsidR="0009709B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Машинная, 25.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</w:t>
      </w:r>
      <w:r w:rsidR="001F2E16" w:rsidRPr="00C30FDA">
        <w:rPr>
          <w:color w:val="auto"/>
          <w:sz w:val="26"/>
          <w:szCs w:val="26"/>
        </w:rPr>
        <w:t>родукции с начала 2020</w:t>
      </w:r>
      <w:r w:rsidR="001236CD" w:rsidRPr="00C30FDA">
        <w:rPr>
          <w:color w:val="auto"/>
          <w:sz w:val="26"/>
          <w:szCs w:val="26"/>
        </w:rPr>
        <w:t xml:space="preserve"> года – </w:t>
      </w:r>
      <w:r w:rsidR="00777A54" w:rsidRPr="00777A54">
        <w:rPr>
          <w:color w:val="auto"/>
          <w:sz w:val="26"/>
          <w:szCs w:val="26"/>
        </w:rPr>
        <w:t>12044,5</w:t>
      </w:r>
      <w:r w:rsidR="00C024A2" w:rsidRPr="00777A54">
        <w:rPr>
          <w:color w:val="auto"/>
          <w:sz w:val="26"/>
          <w:szCs w:val="26"/>
        </w:rPr>
        <w:t xml:space="preserve"> тыс.</w:t>
      </w:r>
      <w:r w:rsidRPr="00777A54">
        <w:rPr>
          <w:color w:val="auto"/>
          <w:sz w:val="26"/>
          <w:szCs w:val="26"/>
        </w:rPr>
        <w:t xml:space="preserve"> руб.</w:t>
      </w:r>
    </w:p>
    <w:p w:rsidR="00AA6391" w:rsidRPr="00C30FDA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Pr="00777A54">
        <w:rPr>
          <w:color w:val="auto"/>
          <w:sz w:val="26"/>
          <w:szCs w:val="26"/>
        </w:rPr>
        <w:t>18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AA6391" w:rsidRPr="00C30FD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lastRenderedPageBreak/>
        <w:t>15) ГУП «Геотермальные воды»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пос. Гикало, ул.Тепличная, 1.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Среднесписочная численность: 1 чел.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16) ООО «Электропульт-Грозный»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Расположение: Чеченская Республика, г.Грозный, Старопромысловский район, ул.Угольная,320</w:t>
      </w: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Площадь территории – 1,16 га</w:t>
      </w: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>Производственная площадь – 5061 кв.м</w:t>
      </w: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Производст</w:t>
      </w:r>
      <w:r w:rsidR="007C0535" w:rsidRPr="00C30FDA">
        <w:rPr>
          <w:color w:val="auto"/>
          <w:sz w:val="26"/>
          <w:szCs w:val="26"/>
        </w:rPr>
        <w:t>венная деятельность с начала 2020</w:t>
      </w:r>
      <w:r w:rsidRPr="00C30FDA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Средне</w:t>
      </w:r>
      <w:r w:rsidR="001236CD" w:rsidRPr="00C30FDA">
        <w:rPr>
          <w:color w:val="auto"/>
          <w:sz w:val="26"/>
          <w:szCs w:val="26"/>
        </w:rPr>
        <w:t xml:space="preserve">списочная численность: </w:t>
      </w:r>
      <w:r w:rsidR="00074A1B" w:rsidRPr="00C30FDA">
        <w:rPr>
          <w:color w:val="auto"/>
          <w:sz w:val="26"/>
          <w:szCs w:val="26"/>
        </w:rPr>
        <w:t>- 0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17) ОАО «Чеченавто»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Площадь территории – 1,84 га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C30FDA">
        <w:rPr>
          <w:color w:val="auto"/>
          <w:sz w:val="26"/>
          <w:szCs w:val="26"/>
          <w:lang w:val="en-US"/>
        </w:rPr>
        <w:t>LADA</w:t>
      </w:r>
      <w:r w:rsidRPr="00C30FDA">
        <w:rPr>
          <w:color w:val="auto"/>
          <w:sz w:val="26"/>
          <w:szCs w:val="26"/>
        </w:rPr>
        <w:t xml:space="preserve"> «</w:t>
      </w:r>
      <w:r w:rsidRPr="00C30FDA">
        <w:rPr>
          <w:color w:val="auto"/>
          <w:sz w:val="26"/>
          <w:szCs w:val="26"/>
          <w:lang w:val="en-US"/>
        </w:rPr>
        <w:t>GRANTA</w:t>
      </w:r>
      <w:r w:rsidRPr="00C30FDA">
        <w:rPr>
          <w:color w:val="auto"/>
          <w:sz w:val="26"/>
          <w:szCs w:val="26"/>
        </w:rPr>
        <w:t xml:space="preserve">».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прод</w:t>
      </w:r>
      <w:r w:rsidR="001236CD" w:rsidRPr="00C30FDA">
        <w:rPr>
          <w:color w:val="auto"/>
          <w:sz w:val="26"/>
          <w:szCs w:val="26"/>
        </w:rPr>
        <w:t>ук</w:t>
      </w:r>
      <w:r w:rsidR="00E21539" w:rsidRPr="00C30FDA">
        <w:rPr>
          <w:color w:val="auto"/>
          <w:sz w:val="26"/>
          <w:szCs w:val="26"/>
        </w:rPr>
        <w:t>ции с начала 2020</w:t>
      </w:r>
      <w:r w:rsidR="001236CD" w:rsidRPr="00C30FDA">
        <w:rPr>
          <w:color w:val="auto"/>
          <w:sz w:val="26"/>
          <w:szCs w:val="26"/>
        </w:rPr>
        <w:t xml:space="preserve"> года –</w:t>
      </w:r>
      <w:r w:rsidR="00777A54" w:rsidRPr="00777A54">
        <w:rPr>
          <w:color w:val="auto"/>
          <w:sz w:val="26"/>
          <w:szCs w:val="26"/>
        </w:rPr>
        <w:t>738685,7</w:t>
      </w:r>
      <w:r w:rsidR="00E21539" w:rsidRPr="00C30FDA">
        <w:rPr>
          <w:color w:val="auto"/>
          <w:sz w:val="26"/>
          <w:szCs w:val="26"/>
        </w:rPr>
        <w:t xml:space="preserve"> </w:t>
      </w:r>
      <w:r w:rsidR="001D3B23" w:rsidRPr="00C30FDA">
        <w:rPr>
          <w:color w:val="auto"/>
          <w:sz w:val="26"/>
          <w:szCs w:val="26"/>
        </w:rPr>
        <w:t>тыс.</w:t>
      </w:r>
      <w:r w:rsidR="00E21539" w:rsidRPr="00C30FDA">
        <w:rPr>
          <w:color w:val="auto"/>
          <w:sz w:val="26"/>
          <w:szCs w:val="26"/>
        </w:rPr>
        <w:t xml:space="preserve"> </w:t>
      </w:r>
      <w:r w:rsidR="001D3B23" w:rsidRPr="00C30FDA">
        <w:rPr>
          <w:color w:val="auto"/>
          <w:sz w:val="26"/>
          <w:szCs w:val="26"/>
        </w:rPr>
        <w:t>руб.</w:t>
      </w:r>
    </w:p>
    <w:p w:rsidR="00AA6391" w:rsidRPr="00C30FDA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DA0CD4" w:rsidRPr="00777A54">
        <w:rPr>
          <w:color w:val="auto"/>
          <w:sz w:val="26"/>
          <w:szCs w:val="26"/>
        </w:rPr>
        <w:t>181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AA6391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77A54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77A54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77A54" w:rsidRPr="00C30FDA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Грозный, Старопромысловский район, ул.Угольная, 320</w:t>
      </w:r>
    </w:p>
    <w:p w:rsidR="00AA6391" w:rsidRPr="00C30FDA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Численность </w:t>
      </w:r>
      <w:r w:rsidR="00D35629" w:rsidRPr="00C30FDA">
        <w:rPr>
          <w:color w:val="auto"/>
          <w:sz w:val="26"/>
          <w:szCs w:val="26"/>
        </w:rPr>
        <w:t xml:space="preserve">работающих </w:t>
      </w:r>
      <w:r w:rsidR="00D35629" w:rsidRPr="00777A54">
        <w:rPr>
          <w:color w:val="auto"/>
          <w:sz w:val="26"/>
          <w:szCs w:val="26"/>
        </w:rPr>
        <w:t>–</w:t>
      </w:r>
      <w:r w:rsidRPr="00777A54">
        <w:rPr>
          <w:color w:val="auto"/>
          <w:sz w:val="26"/>
          <w:szCs w:val="26"/>
        </w:rPr>
        <w:t xml:space="preserve"> </w:t>
      </w:r>
      <w:r w:rsidR="007A119F" w:rsidRPr="00777A54">
        <w:rPr>
          <w:color w:val="auto"/>
          <w:sz w:val="26"/>
          <w:szCs w:val="26"/>
        </w:rPr>
        <w:t>36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C30FDA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Численность </w:t>
      </w:r>
      <w:r w:rsidR="00D35629" w:rsidRPr="00C30FDA">
        <w:rPr>
          <w:color w:val="auto"/>
          <w:sz w:val="26"/>
          <w:szCs w:val="26"/>
        </w:rPr>
        <w:t>работающих –</w:t>
      </w:r>
      <w:r w:rsidR="00B2252E" w:rsidRPr="00C30FDA">
        <w:rPr>
          <w:color w:val="auto"/>
          <w:sz w:val="26"/>
          <w:szCs w:val="26"/>
        </w:rPr>
        <w:t xml:space="preserve"> </w:t>
      </w:r>
      <w:r w:rsidR="00251DA0" w:rsidRPr="00777A54">
        <w:rPr>
          <w:color w:val="auto"/>
          <w:sz w:val="26"/>
          <w:szCs w:val="26"/>
        </w:rPr>
        <w:t>30</w:t>
      </w:r>
      <w:r w:rsidR="00AA6391" w:rsidRPr="00777A54">
        <w:rPr>
          <w:color w:val="auto"/>
          <w:sz w:val="26"/>
          <w:szCs w:val="26"/>
        </w:rPr>
        <w:t xml:space="preserve"> чел.</w:t>
      </w:r>
    </w:p>
    <w:p w:rsidR="00D420B0" w:rsidRPr="00C30FDA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C30FDA">
        <w:rPr>
          <w:color w:val="auto"/>
          <w:sz w:val="26"/>
          <w:szCs w:val="26"/>
        </w:rPr>
        <w:t>11</w:t>
      </w:r>
      <w:r w:rsidRPr="00C30FDA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C30FDA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C30FD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Грозный, ул. Старосунженская 29.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C30FD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C30FDA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</w:t>
      </w:r>
      <w:r w:rsidR="001C362C" w:rsidRPr="00C30FDA">
        <w:rPr>
          <w:color w:val="auto"/>
          <w:sz w:val="26"/>
          <w:szCs w:val="26"/>
        </w:rPr>
        <w:t>изведено продукции с начала 2020</w:t>
      </w:r>
      <w:r w:rsidRPr="00C30FDA">
        <w:rPr>
          <w:color w:val="auto"/>
          <w:sz w:val="26"/>
          <w:szCs w:val="26"/>
        </w:rPr>
        <w:t xml:space="preserve"> года – </w:t>
      </w:r>
      <w:r w:rsidR="001C362C" w:rsidRPr="00C30FDA">
        <w:rPr>
          <w:color w:val="auto"/>
          <w:sz w:val="26"/>
          <w:szCs w:val="26"/>
        </w:rPr>
        <w:t>0,0</w:t>
      </w:r>
      <w:r w:rsidR="00FE1F18" w:rsidRPr="00C30FDA">
        <w:rPr>
          <w:color w:val="auto"/>
          <w:sz w:val="26"/>
          <w:szCs w:val="26"/>
        </w:rPr>
        <w:t xml:space="preserve"> тыс.руб.</w:t>
      </w:r>
    </w:p>
    <w:p w:rsidR="00A32F6F" w:rsidRPr="00C30FDA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Среднесписочная численность: </w:t>
      </w:r>
      <w:r w:rsidR="00856DAA" w:rsidRPr="00C30FDA">
        <w:rPr>
          <w:color w:val="auto"/>
          <w:sz w:val="26"/>
          <w:szCs w:val="26"/>
        </w:rPr>
        <w:t>-</w:t>
      </w:r>
      <w:r w:rsidRPr="00C30FDA">
        <w:rPr>
          <w:color w:val="auto"/>
          <w:sz w:val="26"/>
          <w:szCs w:val="26"/>
        </w:rPr>
        <w:t>.</w:t>
      </w:r>
    </w:p>
    <w:p w:rsidR="006C2798" w:rsidRPr="00C30FDA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C30FDA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C30FDA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C30FDA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C30FDA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Численность работающих – </w:t>
      </w:r>
      <w:r w:rsidR="00F1089B" w:rsidRPr="00C30FDA">
        <w:rPr>
          <w:color w:val="auto"/>
          <w:sz w:val="26"/>
          <w:szCs w:val="26"/>
        </w:rPr>
        <w:t>19 чел.</w:t>
      </w:r>
    </w:p>
    <w:p w:rsidR="00195439" w:rsidRPr="00C30FDA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Произведено продукции</w:t>
      </w:r>
      <w:r w:rsidR="00624D66" w:rsidRPr="00C30FDA">
        <w:rPr>
          <w:color w:val="auto"/>
          <w:sz w:val="26"/>
          <w:szCs w:val="26"/>
        </w:rPr>
        <w:t xml:space="preserve"> с начала 2020 года</w:t>
      </w:r>
      <w:r w:rsidRPr="00C30FDA">
        <w:rPr>
          <w:color w:val="auto"/>
          <w:sz w:val="26"/>
          <w:szCs w:val="26"/>
        </w:rPr>
        <w:t xml:space="preserve"> – </w:t>
      </w:r>
      <w:r w:rsidR="00777A54" w:rsidRPr="00777A54">
        <w:rPr>
          <w:color w:val="auto"/>
          <w:sz w:val="26"/>
          <w:szCs w:val="26"/>
        </w:rPr>
        <w:t>13970</w:t>
      </w:r>
      <w:r w:rsidR="00E92602" w:rsidRPr="00777A54">
        <w:rPr>
          <w:color w:val="auto"/>
          <w:sz w:val="26"/>
          <w:szCs w:val="26"/>
        </w:rPr>
        <w:t>,</w:t>
      </w:r>
      <w:r w:rsidR="00813477" w:rsidRPr="00777A54">
        <w:rPr>
          <w:color w:val="auto"/>
          <w:sz w:val="26"/>
          <w:szCs w:val="26"/>
        </w:rPr>
        <w:t>0</w:t>
      </w:r>
      <w:r w:rsidR="0038493C" w:rsidRPr="00777A54">
        <w:rPr>
          <w:color w:val="auto"/>
          <w:sz w:val="26"/>
          <w:szCs w:val="26"/>
        </w:rPr>
        <w:t xml:space="preserve"> тыс.руб.</w:t>
      </w:r>
    </w:p>
    <w:p w:rsidR="00195439" w:rsidRPr="00C30FDA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C30FDA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C30FDA">
        <w:rPr>
          <w:color w:val="auto"/>
          <w:sz w:val="26"/>
          <w:szCs w:val="26"/>
        </w:rPr>
        <w:t xml:space="preserve">по состоянию на </w:t>
      </w:r>
      <w:r w:rsidR="00F41186" w:rsidRPr="009A71D2">
        <w:rPr>
          <w:color w:val="auto"/>
          <w:sz w:val="26"/>
          <w:szCs w:val="26"/>
        </w:rPr>
        <w:t>01</w:t>
      </w:r>
      <w:r w:rsidR="0002053C" w:rsidRPr="009A71D2">
        <w:rPr>
          <w:color w:val="auto"/>
          <w:sz w:val="26"/>
          <w:szCs w:val="26"/>
        </w:rPr>
        <w:t>.</w:t>
      </w:r>
      <w:r w:rsidR="009A71D2" w:rsidRPr="009A71D2">
        <w:rPr>
          <w:color w:val="auto"/>
          <w:sz w:val="26"/>
          <w:szCs w:val="26"/>
        </w:rPr>
        <w:t>07</w:t>
      </w:r>
      <w:r w:rsidR="006B3EC6" w:rsidRPr="009A71D2">
        <w:rPr>
          <w:color w:val="auto"/>
          <w:sz w:val="26"/>
          <w:szCs w:val="26"/>
        </w:rPr>
        <w:t>.</w:t>
      </w:r>
      <w:r w:rsidR="00335236" w:rsidRPr="009A71D2">
        <w:rPr>
          <w:color w:val="auto"/>
          <w:sz w:val="26"/>
          <w:szCs w:val="26"/>
        </w:rPr>
        <w:t xml:space="preserve">2020 </w:t>
      </w:r>
      <w:r w:rsidR="0002053C" w:rsidRPr="009A71D2">
        <w:rPr>
          <w:color w:val="auto"/>
          <w:sz w:val="26"/>
          <w:szCs w:val="26"/>
        </w:rPr>
        <w:t>г.</w:t>
      </w:r>
      <w:r w:rsidR="0002053C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приводятся в </w:t>
      </w:r>
      <w:r w:rsidRPr="00C30FDA">
        <w:rPr>
          <w:b/>
          <w:i/>
          <w:color w:val="auto"/>
          <w:sz w:val="26"/>
          <w:szCs w:val="26"/>
        </w:rPr>
        <w:t>Приложении №</w:t>
      </w:r>
      <w:r w:rsidR="00133CC1" w:rsidRPr="00C30FDA">
        <w:rPr>
          <w:b/>
          <w:i/>
          <w:color w:val="auto"/>
          <w:sz w:val="26"/>
          <w:szCs w:val="26"/>
        </w:rPr>
        <w:t>2</w:t>
      </w:r>
      <w:r w:rsidR="007B5A68" w:rsidRPr="00C30FDA">
        <w:rPr>
          <w:b/>
          <w:i/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к настоящему отчету.</w:t>
      </w:r>
    </w:p>
    <w:p w:rsidR="00CA674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9A71D2">
        <w:rPr>
          <w:color w:val="auto"/>
          <w:sz w:val="26"/>
          <w:szCs w:val="26"/>
        </w:rPr>
        <w:t>01</w:t>
      </w:r>
      <w:r w:rsidRPr="009A71D2">
        <w:rPr>
          <w:color w:val="auto"/>
          <w:sz w:val="26"/>
          <w:szCs w:val="26"/>
        </w:rPr>
        <w:t>.</w:t>
      </w:r>
      <w:r w:rsidR="009E5CCD" w:rsidRPr="009A71D2">
        <w:rPr>
          <w:color w:val="auto"/>
          <w:sz w:val="26"/>
          <w:szCs w:val="26"/>
        </w:rPr>
        <w:t>0</w:t>
      </w:r>
      <w:r w:rsidR="009A71D2" w:rsidRPr="009A71D2">
        <w:rPr>
          <w:color w:val="auto"/>
          <w:sz w:val="26"/>
          <w:szCs w:val="26"/>
        </w:rPr>
        <w:t>7</w:t>
      </w:r>
      <w:r w:rsidR="000C1752" w:rsidRPr="009A71D2">
        <w:rPr>
          <w:color w:val="auto"/>
          <w:sz w:val="26"/>
          <w:szCs w:val="26"/>
        </w:rPr>
        <w:t>.2020</w:t>
      </w:r>
      <w:r w:rsidR="008E38D6" w:rsidRPr="009A71D2">
        <w:rPr>
          <w:color w:val="auto"/>
          <w:sz w:val="26"/>
          <w:szCs w:val="26"/>
        </w:rPr>
        <w:t xml:space="preserve"> </w:t>
      </w:r>
      <w:r w:rsidRPr="009A71D2">
        <w:rPr>
          <w:color w:val="auto"/>
          <w:sz w:val="26"/>
          <w:szCs w:val="26"/>
        </w:rPr>
        <w:t>г.</w:t>
      </w:r>
      <w:r w:rsidRPr="00C30FDA">
        <w:rPr>
          <w:color w:val="auto"/>
          <w:sz w:val="26"/>
          <w:szCs w:val="26"/>
        </w:rPr>
        <w:t xml:space="preserve"> приводятся в </w:t>
      </w:r>
      <w:r w:rsidRPr="00C30FDA">
        <w:rPr>
          <w:b/>
          <w:i/>
          <w:color w:val="auto"/>
          <w:sz w:val="26"/>
          <w:szCs w:val="26"/>
        </w:rPr>
        <w:t>Приложении №</w:t>
      </w:r>
      <w:r w:rsidR="00133CC1" w:rsidRPr="00C30FDA">
        <w:rPr>
          <w:b/>
          <w:i/>
          <w:color w:val="auto"/>
          <w:sz w:val="26"/>
          <w:szCs w:val="26"/>
        </w:rPr>
        <w:t>3</w:t>
      </w:r>
      <w:r w:rsidR="004553F9" w:rsidRPr="00C30FDA">
        <w:rPr>
          <w:b/>
          <w:i/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>к настоящему отчету.</w:t>
      </w:r>
    </w:p>
    <w:p w:rsidR="00D050E0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050E0" w:rsidRPr="00C30FDA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C30FDA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C30FDA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C30FD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C30FD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C30FD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C30FD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C30FD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 % по сравнению с соответствующим периодом предыдущего года</w:t>
            </w:r>
          </w:p>
        </w:tc>
      </w:tr>
      <w:tr w:rsidR="002A0047" w:rsidRPr="00C30FDA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A71D2" w:rsidRDefault="00273962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A71D2" w:rsidRDefault="009A71D2" w:rsidP="00BA59AA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382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A71D2" w:rsidRDefault="009A71D2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86,4</w:t>
            </w:r>
          </w:p>
        </w:tc>
      </w:tr>
      <w:tr w:rsidR="002A0047" w:rsidRPr="00C30FDA" w:rsidTr="002A0047">
        <w:tc>
          <w:tcPr>
            <w:tcW w:w="739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A71D2" w:rsidRDefault="002B2979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7</w:t>
            </w:r>
            <w:r w:rsidR="007A119F" w:rsidRPr="009A71D2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A71D2" w:rsidRDefault="002A0047" w:rsidP="00BA59AA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6</w:t>
            </w:r>
            <w:r w:rsidR="007B15DA" w:rsidRPr="009A71D2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A71D2" w:rsidRDefault="009A71D2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88,6</w:t>
            </w:r>
          </w:p>
        </w:tc>
      </w:tr>
      <w:tr w:rsidR="002A0047" w:rsidRPr="00C30FDA" w:rsidTr="002A0047">
        <w:tc>
          <w:tcPr>
            <w:tcW w:w="739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A71D2" w:rsidRDefault="00273962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415</w:t>
            </w:r>
            <w:r w:rsidR="00F44254" w:rsidRPr="009A71D2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A71D2" w:rsidRDefault="00F44254" w:rsidP="00BA59AA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320*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A71D2" w:rsidRDefault="009A71D2" w:rsidP="00BA59AA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86</w:t>
            </w:r>
            <w:r w:rsidR="005958BE" w:rsidRPr="009A71D2">
              <w:rPr>
                <w:sz w:val="26"/>
                <w:szCs w:val="26"/>
              </w:rPr>
              <w:t>,0</w:t>
            </w:r>
          </w:p>
        </w:tc>
      </w:tr>
      <w:tr w:rsidR="002A0047" w:rsidRPr="00C30FDA" w:rsidTr="002A0047">
        <w:tc>
          <w:tcPr>
            <w:tcW w:w="739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A71D2" w:rsidRDefault="002A0047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A71D2" w:rsidRDefault="002A0047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A71D2" w:rsidRDefault="002A0047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-</w:t>
            </w:r>
          </w:p>
        </w:tc>
      </w:tr>
      <w:tr w:rsidR="002A0047" w:rsidRPr="00C30FDA" w:rsidTr="002A0047">
        <w:tc>
          <w:tcPr>
            <w:tcW w:w="739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C30FD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C30FDA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A71D2" w:rsidRDefault="009A71D2" w:rsidP="002A0047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1044,3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A71D2" w:rsidRDefault="009A71D2" w:rsidP="000B6BC0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786,2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9A71D2" w:rsidRDefault="009A71D2" w:rsidP="007A119F">
            <w:pPr>
              <w:jc w:val="center"/>
              <w:rPr>
                <w:sz w:val="26"/>
                <w:szCs w:val="26"/>
              </w:rPr>
            </w:pPr>
            <w:r w:rsidRPr="009A71D2">
              <w:rPr>
                <w:sz w:val="26"/>
                <w:szCs w:val="26"/>
              </w:rPr>
              <w:t>74,7</w:t>
            </w:r>
          </w:p>
        </w:tc>
      </w:tr>
    </w:tbl>
    <w:p w:rsidR="00A906DC" w:rsidRPr="00C30FDA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bookmarkStart w:id="0" w:name="_GoBack"/>
      <w:bookmarkEnd w:id="0"/>
    </w:p>
    <w:p w:rsidR="003E179D" w:rsidRPr="00C30FDA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lastRenderedPageBreak/>
        <w:tab/>
      </w:r>
      <w:r w:rsidR="00067911" w:rsidRPr="00C30FDA">
        <w:rPr>
          <w:color w:val="auto"/>
          <w:sz w:val="26"/>
          <w:szCs w:val="26"/>
          <w:vertAlign w:val="superscript"/>
        </w:rPr>
        <w:t>*</w:t>
      </w:r>
      <w:r w:rsidR="00067911" w:rsidRPr="00C30FDA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№ 33-р предприятия находятся на стадии ликвидации), ГУП Швейная фабрика «Серло»,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C30FDA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C30FDA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</w:rPr>
        <w:tab/>
      </w:r>
      <w:r w:rsidR="007C013E" w:rsidRPr="00C30FDA">
        <w:rPr>
          <w:color w:val="auto"/>
          <w:sz w:val="26"/>
          <w:szCs w:val="26"/>
          <w:u w:val="single"/>
        </w:rPr>
        <w:t>10.</w:t>
      </w:r>
      <w:r w:rsidR="007B2946" w:rsidRPr="00C30FDA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C30FDA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ab/>
      </w:r>
      <w:r w:rsidR="007B2946" w:rsidRPr="00C30FDA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C30FDA">
        <w:rPr>
          <w:color w:val="auto"/>
          <w:sz w:val="26"/>
          <w:szCs w:val="26"/>
        </w:rPr>
        <w:t>на</w:t>
      </w:r>
      <w:r w:rsidR="000A3EBA" w:rsidRPr="00C30FDA">
        <w:rPr>
          <w:color w:val="auto"/>
          <w:sz w:val="26"/>
          <w:szCs w:val="26"/>
        </w:rPr>
        <w:t xml:space="preserve"> </w:t>
      </w:r>
      <w:r w:rsidR="00D57F87" w:rsidRPr="009A71D2">
        <w:rPr>
          <w:color w:val="auto"/>
          <w:sz w:val="26"/>
          <w:szCs w:val="26"/>
        </w:rPr>
        <w:t>01</w:t>
      </w:r>
      <w:r w:rsidR="00CB2A7A" w:rsidRPr="009A71D2">
        <w:rPr>
          <w:color w:val="auto"/>
          <w:sz w:val="26"/>
          <w:szCs w:val="26"/>
        </w:rPr>
        <w:t>.</w:t>
      </w:r>
      <w:r w:rsidR="005958BE" w:rsidRPr="009A71D2">
        <w:rPr>
          <w:color w:val="auto"/>
          <w:sz w:val="26"/>
          <w:szCs w:val="26"/>
        </w:rPr>
        <w:t>0</w:t>
      </w:r>
      <w:r w:rsidR="009A71D2" w:rsidRPr="009A71D2">
        <w:rPr>
          <w:color w:val="auto"/>
          <w:sz w:val="26"/>
          <w:szCs w:val="26"/>
        </w:rPr>
        <w:t>7</w:t>
      </w:r>
      <w:r w:rsidR="00CB2A7A" w:rsidRPr="009A71D2">
        <w:rPr>
          <w:color w:val="auto"/>
          <w:sz w:val="26"/>
          <w:szCs w:val="26"/>
        </w:rPr>
        <w:t>.</w:t>
      </w:r>
      <w:r w:rsidR="00232E26" w:rsidRPr="009A71D2">
        <w:rPr>
          <w:color w:val="auto"/>
          <w:sz w:val="26"/>
          <w:szCs w:val="26"/>
        </w:rPr>
        <w:t>2020</w:t>
      </w:r>
      <w:r w:rsidR="008C13B1" w:rsidRPr="009A71D2">
        <w:rPr>
          <w:color w:val="auto"/>
          <w:sz w:val="26"/>
          <w:szCs w:val="26"/>
        </w:rPr>
        <w:t xml:space="preserve"> г</w:t>
      </w:r>
      <w:r w:rsidR="007D7967" w:rsidRPr="009A71D2">
        <w:rPr>
          <w:color w:val="auto"/>
          <w:sz w:val="26"/>
          <w:szCs w:val="26"/>
        </w:rPr>
        <w:t>.</w:t>
      </w:r>
      <w:r w:rsidR="007B2946" w:rsidRPr="00C30FDA">
        <w:rPr>
          <w:color w:val="auto"/>
          <w:sz w:val="26"/>
          <w:szCs w:val="26"/>
        </w:rPr>
        <w:t xml:space="preserve"> приведены в </w:t>
      </w:r>
      <w:r w:rsidR="007B2946" w:rsidRPr="00C30FDA">
        <w:rPr>
          <w:b/>
          <w:i/>
          <w:color w:val="auto"/>
          <w:sz w:val="26"/>
          <w:szCs w:val="26"/>
        </w:rPr>
        <w:t>Приложении №</w:t>
      </w:r>
      <w:r w:rsidR="00133CC1" w:rsidRPr="00C30FDA">
        <w:rPr>
          <w:b/>
          <w:i/>
          <w:color w:val="auto"/>
          <w:sz w:val="26"/>
          <w:szCs w:val="26"/>
        </w:rPr>
        <w:t>4</w:t>
      </w:r>
      <w:r w:rsidR="00220B25" w:rsidRPr="00C30FDA">
        <w:rPr>
          <w:b/>
          <w:i/>
          <w:color w:val="auto"/>
          <w:sz w:val="26"/>
          <w:szCs w:val="26"/>
        </w:rPr>
        <w:t>.</w:t>
      </w:r>
    </w:p>
    <w:p w:rsidR="00220B25" w:rsidRPr="00C30FDA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C30FD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11.</w:t>
      </w:r>
      <w:r w:rsidR="007B2946" w:rsidRPr="00C30FDA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C30FDA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Р</w:t>
      </w:r>
      <w:r w:rsidR="007B2946" w:rsidRPr="00C30FDA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C30FDA">
        <w:rPr>
          <w:b/>
          <w:i/>
          <w:color w:val="auto"/>
          <w:sz w:val="26"/>
          <w:szCs w:val="26"/>
        </w:rPr>
        <w:t>Приложении №</w:t>
      </w:r>
      <w:r w:rsidR="00133CC1" w:rsidRPr="00C30FDA">
        <w:rPr>
          <w:b/>
          <w:i/>
          <w:color w:val="auto"/>
          <w:sz w:val="26"/>
          <w:szCs w:val="26"/>
        </w:rPr>
        <w:t>2</w:t>
      </w:r>
      <w:r w:rsidR="00220B25" w:rsidRPr="00C30FDA">
        <w:rPr>
          <w:b/>
          <w:i/>
          <w:color w:val="auto"/>
          <w:sz w:val="26"/>
          <w:szCs w:val="26"/>
        </w:rPr>
        <w:t>.</w:t>
      </w:r>
    </w:p>
    <w:p w:rsidR="00220B25" w:rsidRPr="00C30FDA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C30FD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12</w:t>
      </w:r>
      <w:r w:rsidR="007B2946" w:rsidRPr="00C30FDA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C30FDA">
        <w:rPr>
          <w:color w:val="auto"/>
          <w:sz w:val="26"/>
          <w:szCs w:val="26"/>
          <w:u w:val="single"/>
        </w:rPr>
        <w:t>удования</w:t>
      </w:r>
    </w:p>
    <w:p w:rsidR="00177843" w:rsidRPr="00C30FDA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12</w:t>
      </w:r>
      <w:r w:rsidR="007B2946" w:rsidRPr="00C30FDA">
        <w:rPr>
          <w:color w:val="auto"/>
          <w:sz w:val="26"/>
          <w:szCs w:val="26"/>
        </w:rPr>
        <w:t xml:space="preserve">.1. </w:t>
      </w:r>
      <w:r w:rsidR="00177843" w:rsidRPr="00C30FDA">
        <w:rPr>
          <w:color w:val="auto"/>
          <w:sz w:val="26"/>
          <w:szCs w:val="26"/>
        </w:rPr>
        <w:t>Мероприяти</w:t>
      </w:r>
      <w:r w:rsidR="00F17F5F" w:rsidRPr="00C30FDA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C30FDA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C30FDA">
        <w:rPr>
          <w:color w:val="auto"/>
          <w:sz w:val="26"/>
          <w:szCs w:val="26"/>
        </w:rPr>
        <w:t>с</w:t>
      </w:r>
      <w:r w:rsidR="00177843" w:rsidRPr="00C30FDA">
        <w:rPr>
          <w:color w:val="auto"/>
          <w:sz w:val="26"/>
          <w:szCs w:val="26"/>
        </w:rPr>
        <w:t xml:space="preserve"> 2014 год</w:t>
      </w:r>
      <w:r w:rsidR="00040153" w:rsidRPr="00C30FDA">
        <w:rPr>
          <w:color w:val="auto"/>
          <w:sz w:val="26"/>
          <w:szCs w:val="26"/>
        </w:rPr>
        <w:t>а</w:t>
      </w:r>
      <w:r w:rsidR="00177843" w:rsidRPr="00C30FDA">
        <w:rPr>
          <w:color w:val="auto"/>
          <w:sz w:val="26"/>
          <w:szCs w:val="26"/>
        </w:rPr>
        <w:t xml:space="preserve"> пров</w:t>
      </w:r>
      <w:r w:rsidR="00C664F2" w:rsidRPr="00C30FDA">
        <w:rPr>
          <w:color w:val="auto"/>
          <w:sz w:val="26"/>
          <w:szCs w:val="26"/>
        </w:rPr>
        <w:t>одятся</w:t>
      </w:r>
      <w:r w:rsidR="00177843" w:rsidRPr="00C30FDA">
        <w:rPr>
          <w:color w:val="auto"/>
          <w:sz w:val="26"/>
          <w:szCs w:val="26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2014-2020 годы» (утверждена постановлением Правительства ЧР от 03.12.2013г. № 315).</w:t>
      </w: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C30FDA">
        <w:rPr>
          <w:color w:val="auto"/>
          <w:sz w:val="26"/>
          <w:szCs w:val="26"/>
        </w:rPr>
        <w:t>энергетической эффективности,</w:t>
      </w:r>
      <w:r w:rsidRPr="00C30FDA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C30FDA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12</w:t>
      </w:r>
      <w:r w:rsidR="007B2946" w:rsidRPr="00C30FDA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C30FDA">
        <w:rPr>
          <w:color w:val="auto"/>
          <w:sz w:val="26"/>
          <w:szCs w:val="26"/>
        </w:rPr>
        <w:t>п</w:t>
      </w:r>
      <w:r w:rsidR="007E1EEE" w:rsidRPr="00C30FDA">
        <w:rPr>
          <w:color w:val="auto"/>
          <w:sz w:val="26"/>
          <w:szCs w:val="26"/>
        </w:rPr>
        <w:t>одпрограммы.</w:t>
      </w:r>
    </w:p>
    <w:p w:rsidR="00C92166" w:rsidRPr="00C30FDA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>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</w:t>
      </w:r>
      <w:r w:rsidR="00A201B5" w:rsidRPr="00C30FDA">
        <w:rPr>
          <w:color w:val="auto"/>
          <w:sz w:val="26"/>
          <w:szCs w:val="26"/>
        </w:rPr>
        <w:t>»</w:t>
      </w:r>
      <w:r w:rsidR="003154DE" w:rsidRPr="00C30FDA">
        <w:rPr>
          <w:color w:val="auto"/>
          <w:sz w:val="26"/>
          <w:szCs w:val="26"/>
        </w:rPr>
        <w:t>.</w:t>
      </w:r>
      <w:r w:rsidR="00AA223B" w:rsidRPr="00C30FDA">
        <w:rPr>
          <w:color w:val="auto"/>
          <w:sz w:val="26"/>
          <w:szCs w:val="26"/>
        </w:rPr>
        <w:t xml:space="preserve"> </w:t>
      </w:r>
      <w:r w:rsidR="00980900" w:rsidRPr="00C30FDA">
        <w:rPr>
          <w:color w:val="auto"/>
          <w:sz w:val="26"/>
          <w:szCs w:val="26"/>
        </w:rPr>
        <w:t>С начала 2019</w:t>
      </w:r>
      <w:r w:rsidR="00C664F2" w:rsidRPr="00C30FDA">
        <w:rPr>
          <w:color w:val="auto"/>
          <w:sz w:val="26"/>
          <w:szCs w:val="26"/>
        </w:rPr>
        <w:t xml:space="preserve"> года </w:t>
      </w:r>
      <w:r w:rsidR="007B2946" w:rsidRPr="00C30FDA">
        <w:rPr>
          <w:color w:val="auto"/>
          <w:sz w:val="26"/>
          <w:szCs w:val="26"/>
        </w:rPr>
        <w:t>финансировани</w:t>
      </w:r>
      <w:r w:rsidR="0013552D" w:rsidRPr="00C30FDA">
        <w:rPr>
          <w:color w:val="auto"/>
          <w:sz w:val="26"/>
          <w:szCs w:val="26"/>
        </w:rPr>
        <w:t>е</w:t>
      </w:r>
      <w:r w:rsidR="00AA223B" w:rsidRPr="00C30FDA">
        <w:rPr>
          <w:color w:val="auto"/>
          <w:sz w:val="26"/>
          <w:szCs w:val="26"/>
        </w:rPr>
        <w:t xml:space="preserve"> </w:t>
      </w:r>
      <w:r w:rsidR="00884A6E" w:rsidRPr="00C30FDA">
        <w:rPr>
          <w:color w:val="auto"/>
          <w:sz w:val="26"/>
          <w:szCs w:val="26"/>
        </w:rPr>
        <w:t>п</w:t>
      </w:r>
      <w:r w:rsidRPr="00C30FDA">
        <w:rPr>
          <w:color w:val="auto"/>
          <w:sz w:val="26"/>
          <w:szCs w:val="26"/>
        </w:rPr>
        <w:t>одп</w:t>
      </w:r>
      <w:r w:rsidR="007B2946" w:rsidRPr="00C30FDA">
        <w:rPr>
          <w:color w:val="auto"/>
          <w:sz w:val="26"/>
          <w:szCs w:val="26"/>
        </w:rPr>
        <w:t>рограммы</w:t>
      </w:r>
      <w:r w:rsidR="00AA223B" w:rsidRPr="00C30FDA">
        <w:rPr>
          <w:color w:val="auto"/>
          <w:sz w:val="26"/>
          <w:szCs w:val="26"/>
        </w:rPr>
        <w:t xml:space="preserve"> </w:t>
      </w:r>
      <w:r w:rsidR="00491777" w:rsidRPr="00C30FDA">
        <w:rPr>
          <w:color w:val="auto"/>
          <w:sz w:val="26"/>
          <w:szCs w:val="26"/>
        </w:rPr>
        <w:t>не осуществлялось.</w:t>
      </w:r>
    </w:p>
    <w:p w:rsidR="0049551C" w:rsidRPr="00C30FDA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C30FD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13</w:t>
      </w:r>
      <w:r w:rsidR="007B2946" w:rsidRPr="00C30FDA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C30FD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30FDA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C30FDA">
        <w:rPr>
          <w:color w:val="auto"/>
          <w:sz w:val="26"/>
          <w:szCs w:val="26"/>
        </w:rPr>
        <w:t xml:space="preserve">по состоянию на </w:t>
      </w:r>
      <w:r w:rsidR="00993D21" w:rsidRPr="009A71D2">
        <w:rPr>
          <w:color w:val="auto"/>
          <w:sz w:val="26"/>
          <w:szCs w:val="26"/>
        </w:rPr>
        <w:t>01</w:t>
      </w:r>
      <w:r w:rsidR="009D01FC" w:rsidRPr="009A71D2">
        <w:rPr>
          <w:color w:val="auto"/>
          <w:sz w:val="26"/>
          <w:szCs w:val="26"/>
        </w:rPr>
        <w:t>.</w:t>
      </w:r>
      <w:r w:rsidR="009A71D2" w:rsidRPr="009A71D2">
        <w:rPr>
          <w:color w:val="auto"/>
          <w:sz w:val="26"/>
          <w:szCs w:val="26"/>
        </w:rPr>
        <w:t>07</w:t>
      </w:r>
      <w:r w:rsidR="00882C67" w:rsidRPr="009A71D2">
        <w:rPr>
          <w:color w:val="auto"/>
          <w:sz w:val="26"/>
          <w:szCs w:val="26"/>
        </w:rPr>
        <w:t>.2020</w:t>
      </w:r>
      <w:r w:rsidR="009D01FC" w:rsidRPr="009A71D2">
        <w:rPr>
          <w:color w:val="auto"/>
          <w:sz w:val="26"/>
          <w:szCs w:val="26"/>
        </w:rPr>
        <w:t xml:space="preserve"> г.</w:t>
      </w:r>
      <w:r w:rsidR="008E38D6" w:rsidRPr="00C30FDA">
        <w:rPr>
          <w:color w:val="auto"/>
          <w:sz w:val="26"/>
          <w:szCs w:val="26"/>
        </w:rPr>
        <w:t xml:space="preserve"> </w:t>
      </w:r>
      <w:r w:rsidRPr="00C30FDA">
        <w:rPr>
          <w:color w:val="auto"/>
          <w:sz w:val="26"/>
          <w:szCs w:val="26"/>
        </w:rPr>
        <w:t xml:space="preserve">приводится в </w:t>
      </w:r>
      <w:r w:rsidRPr="00C30FDA">
        <w:rPr>
          <w:b/>
          <w:i/>
          <w:color w:val="auto"/>
          <w:sz w:val="26"/>
          <w:szCs w:val="26"/>
        </w:rPr>
        <w:t>Приложении №</w:t>
      </w:r>
      <w:r w:rsidR="00133CC1" w:rsidRPr="00C30FDA">
        <w:rPr>
          <w:b/>
          <w:i/>
          <w:color w:val="auto"/>
          <w:sz w:val="26"/>
          <w:szCs w:val="26"/>
        </w:rPr>
        <w:t>2</w:t>
      </w:r>
      <w:r w:rsidR="00220B25" w:rsidRPr="00C30FDA">
        <w:rPr>
          <w:b/>
          <w:i/>
          <w:color w:val="auto"/>
          <w:sz w:val="26"/>
          <w:szCs w:val="26"/>
        </w:rPr>
        <w:t>.</w:t>
      </w:r>
    </w:p>
    <w:p w:rsidR="0049551C" w:rsidRPr="00C30FDA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C30FDA">
        <w:rPr>
          <w:color w:val="auto"/>
          <w:sz w:val="26"/>
          <w:szCs w:val="26"/>
          <w:u w:val="single"/>
        </w:rPr>
        <w:t>14</w:t>
      </w:r>
      <w:r w:rsidR="00C86E8A" w:rsidRPr="00C30FDA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4C7D9B" w:rsidRPr="00C30FDA" w:rsidRDefault="004C7D9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124EE8" w:rsidRPr="000B7BAF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0B7BAF">
        <w:rPr>
          <w:color w:val="auto"/>
          <w:sz w:val="26"/>
          <w:szCs w:val="26"/>
        </w:rPr>
        <w:t xml:space="preserve">В </w:t>
      </w:r>
      <w:r w:rsidR="00777A54" w:rsidRPr="000B7BAF">
        <w:rPr>
          <w:color w:val="auto"/>
          <w:sz w:val="26"/>
          <w:szCs w:val="26"/>
        </w:rPr>
        <w:t>2</w:t>
      </w:r>
      <w:r w:rsidR="004A78CE" w:rsidRPr="000B7BAF">
        <w:rPr>
          <w:color w:val="auto"/>
          <w:sz w:val="26"/>
          <w:szCs w:val="26"/>
        </w:rPr>
        <w:t xml:space="preserve"> квартале 2020 года</w:t>
      </w:r>
      <w:r w:rsidRPr="000B7BAF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"Чеченэнерго"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энергоэффективности в Чеченской Республике» в объеме </w:t>
      </w:r>
      <w:r w:rsidRPr="000B7BAF">
        <w:rPr>
          <w:b/>
          <w:i/>
          <w:color w:val="auto"/>
          <w:sz w:val="26"/>
          <w:szCs w:val="26"/>
        </w:rPr>
        <w:t>107,746 млн.руб.</w:t>
      </w:r>
      <w:r w:rsidRPr="000B7BAF">
        <w:rPr>
          <w:color w:val="auto"/>
          <w:sz w:val="26"/>
          <w:szCs w:val="26"/>
        </w:rPr>
        <w:t>, из них:</w:t>
      </w:r>
    </w:p>
    <w:p w:rsidR="00124EE8" w:rsidRPr="000B7BAF" w:rsidRDefault="000B7BAF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0B7BAF">
        <w:rPr>
          <w:color w:val="auto"/>
          <w:sz w:val="26"/>
          <w:szCs w:val="26"/>
        </w:rPr>
        <w:t>- строительство</w:t>
      </w:r>
      <w:r w:rsidRPr="000B7BAF">
        <w:rPr>
          <w:color w:val="auto"/>
          <w:sz w:val="26"/>
          <w:szCs w:val="26"/>
        </w:rPr>
        <w:tab/>
      </w:r>
      <w:r w:rsidRPr="000B7BAF">
        <w:rPr>
          <w:color w:val="auto"/>
          <w:sz w:val="26"/>
          <w:szCs w:val="26"/>
        </w:rPr>
        <w:tab/>
      </w:r>
      <w:r w:rsidRPr="000B7BAF">
        <w:rPr>
          <w:color w:val="auto"/>
          <w:sz w:val="26"/>
          <w:szCs w:val="26"/>
        </w:rPr>
        <w:tab/>
        <w:t xml:space="preserve"> </w:t>
      </w:r>
      <w:r w:rsidRPr="000B7BAF">
        <w:rPr>
          <w:color w:val="auto"/>
          <w:sz w:val="26"/>
          <w:szCs w:val="26"/>
        </w:rPr>
        <w:tab/>
        <w:t xml:space="preserve">- </w:t>
      </w:r>
      <w:r w:rsidR="005C26C6">
        <w:rPr>
          <w:color w:val="auto"/>
          <w:sz w:val="26"/>
          <w:szCs w:val="26"/>
        </w:rPr>
        <w:t xml:space="preserve"> </w:t>
      </w:r>
      <w:r w:rsidRPr="000B7BAF">
        <w:rPr>
          <w:color w:val="auto"/>
          <w:sz w:val="26"/>
          <w:szCs w:val="26"/>
        </w:rPr>
        <w:t>118, 510</w:t>
      </w:r>
      <w:r w:rsidR="00124EE8" w:rsidRPr="000B7BAF">
        <w:rPr>
          <w:color w:val="auto"/>
          <w:sz w:val="26"/>
          <w:szCs w:val="26"/>
        </w:rPr>
        <w:t xml:space="preserve"> млн.руб.;</w:t>
      </w:r>
    </w:p>
    <w:p w:rsidR="00C1310D" w:rsidRPr="00C30FDA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0B7BAF">
        <w:rPr>
          <w:color w:val="auto"/>
          <w:sz w:val="26"/>
          <w:szCs w:val="26"/>
        </w:rPr>
        <w:t xml:space="preserve">- приобретение оборудования </w:t>
      </w:r>
      <w:r w:rsidRPr="000B7BAF">
        <w:rPr>
          <w:color w:val="auto"/>
          <w:sz w:val="26"/>
          <w:szCs w:val="26"/>
        </w:rPr>
        <w:tab/>
      </w:r>
      <w:r w:rsidRPr="000B7BAF">
        <w:rPr>
          <w:color w:val="auto"/>
          <w:sz w:val="26"/>
          <w:szCs w:val="26"/>
        </w:rPr>
        <w:tab/>
        <w:t xml:space="preserve">- </w:t>
      </w:r>
      <w:r w:rsidR="005C26C6">
        <w:rPr>
          <w:color w:val="auto"/>
          <w:sz w:val="26"/>
          <w:szCs w:val="26"/>
        </w:rPr>
        <w:t xml:space="preserve"> </w:t>
      </w:r>
      <w:r w:rsidRPr="000B7BAF">
        <w:rPr>
          <w:color w:val="auto"/>
          <w:sz w:val="26"/>
          <w:szCs w:val="26"/>
        </w:rPr>
        <w:t>3,</w:t>
      </w:r>
      <w:r w:rsidR="000B7BAF">
        <w:rPr>
          <w:color w:val="auto"/>
          <w:sz w:val="26"/>
          <w:szCs w:val="26"/>
        </w:rPr>
        <w:t xml:space="preserve"> </w:t>
      </w:r>
      <w:r w:rsidRPr="000B7BAF">
        <w:rPr>
          <w:color w:val="auto"/>
          <w:sz w:val="26"/>
          <w:szCs w:val="26"/>
        </w:rPr>
        <w:t>580 млн.руб.</w:t>
      </w:r>
    </w:p>
    <w:sectPr w:rsidR="00C1310D" w:rsidRPr="00C30FDA" w:rsidSect="0076272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28" w:rsidRDefault="00CE0F28" w:rsidP="005758F3">
      <w:r>
        <w:separator/>
      </w:r>
    </w:p>
  </w:endnote>
  <w:endnote w:type="continuationSeparator" w:id="0">
    <w:p w:rsidR="00CE0F28" w:rsidRDefault="00CE0F28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DC" w:rsidRDefault="007B6AD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C21">
      <w:rPr>
        <w:noProof/>
      </w:rPr>
      <w:t>25</w:t>
    </w:r>
    <w:r>
      <w:rPr>
        <w:noProof/>
      </w:rPr>
      <w:fldChar w:fldCharType="end"/>
    </w:r>
  </w:p>
  <w:p w:rsidR="007B6ADC" w:rsidRDefault="007B6A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28" w:rsidRDefault="00CE0F28" w:rsidP="005758F3">
      <w:r>
        <w:separator/>
      </w:r>
    </w:p>
  </w:footnote>
  <w:footnote w:type="continuationSeparator" w:id="0">
    <w:p w:rsidR="00CE0F28" w:rsidRDefault="00CE0F28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7C6"/>
    <w:rsid w:val="00281D61"/>
    <w:rsid w:val="002824AF"/>
    <w:rsid w:val="002827A0"/>
    <w:rsid w:val="0028313E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3B9A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1D2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C62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6AEBB-4351-46A1-9586-23E2182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EFEE-1972-4C8A-AD0E-6066262B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27</Pages>
  <Words>10573</Words>
  <Characters>60269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20</cp:lastModifiedBy>
  <cp:revision>212</cp:revision>
  <cp:lastPrinted>2020-05-08T07:00:00Z</cp:lastPrinted>
  <dcterms:created xsi:type="dcterms:W3CDTF">2020-02-10T13:40:00Z</dcterms:created>
  <dcterms:modified xsi:type="dcterms:W3CDTF">2020-07-08T12:51:00Z</dcterms:modified>
</cp:coreProperties>
</file>