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7" w:rsidRPr="00C717DB" w:rsidRDefault="00511EE7" w:rsidP="00C717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7DB">
        <w:rPr>
          <w:b/>
          <w:sz w:val="26"/>
          <w:szCs w:val="26"/>
        </w:rPr>
        <w:t>Справка</w:t>
      </w:r>
    </w:p>
    <w:p w:rsidR="00511EE7" w:rsidRPr="00C717DB" w:rsidRDefault="00511EE7" w:rsidP="00C717D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11EE7" w:rsidRPr="00C717DB" w:rsidRDefault="00511EE7" w:rsidP="00C717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На территории Чеченской Республики лицензирование заготовки, хранения, переработки и реализации лома черных металлов, цветных металлов, на основании пункта б части 3 </w:t>
      </w:r>
      <w:r w:rsidR="00C7134F">
        <w:rPr>
          <w:sz w:val="26"/>
          <w:szCs w:val="26"/>
        </w:rPr>
        <w:t>р</w:t>
      </w:r>
      <w:r w:rsidRPr="00C717DB">
        <w:rPr>
          <w:sz w:val="26"/>
          <w:szCs w:val="26"/>
        </w:rPr>
        <w:t>аспоряжения Правительства Чеченской Республики от 30 марта 2015г. № 67-р «</w:t>
      </w:r>
      <w:r w:rsidRPr="00C717DB">
        <w:rPr>
          <w:bCs/>
          <w:sz w:val="26"/>
          <w:szCs w:val="26"/>
        </w:rPr>
        <w:t>О мерах по реализации указа Главы Чеченской Республики от 26 февраля 2015 года № 31»</w:t>
      </w:r>
      <w:r w:rsidRPr="00C717DB">
        <w:rPr>
          <w:sz w:val="26"/>
          <w:szCs w:val="26"/>
        </w:rPr>
        <w:t xml:space="preserve"> осуществляет Министерство промышленности и энергетики Чеченской Республики, непосредственно отдел недропользования.</w:t>
      </w:r>
    </w:p>
    <w:p w:rsidR="00511EE7" w:rsidRPr="00C717DB" w:rsidRDefault="00511EE7" w:rsidP="00C717D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717DB">
        <w:rPr>
          <w:rFonts w:eastAsia="Calibri"/>
          <w:sz w:val="26"/>
          <w:szCs w:val="26"/>
        </w:rPr>
        <w:t>Предоставляются государственные услуги:</w:t>
      </w:r>
    </w:p>
    <w:p w:rsidR="00511EE7" w:rsidRPr="00C717DB" w:rsidRDefault="00511EE7" w:rsidP="00C717DB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717DB">
        <w:rPr>
          <w:sz w:val="26"/>
          <w:szCs w:val="26"/>
        </w:rPr>
        <w:t>Выдача лицензий по заготовке, хранению,  переработке и реализации лома черных металлов»;</w:t>
      </w:r>
    </w:p>
    <w:p w:rsidR="00511EE7" w:rsidRPr="00C717DB" w:rsidRDefault="00511EE7" w:rsidP="00C717DB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717DB">
        <w:rPr>
          <w:sz w:val="26"/>
          <w:szCs w:val="26"/>
        </w:rPr>
        <w:t>Выдача лицензий по заготовке, хранению,  переработке и реализации лома цветных металлов».</w:t>
      </w:r>
    </w:p>
    <w:p w:rsidR="003E76E6" w:rsidRPr="00C717DB" w:rsidRDefault="00511EE7" w:rsidP="00C717D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717DB">
        <w:rPr>
          <w:rFonts w:eastAsia="Calibri"/>
          <w:sz w:val="26"/>
          <w:szCs w:val="26"/>
        </w:rPr>
        <w:t>Нормативно-правовое регулирование в сфере л</w:t>
      </w:r>
      <w:r w:rsidRPr="00C717DB">
        <w:rPr>
          <w:sz w:val="26"/>
          <w:szCs w:val="26"/>
          <w:lang w:eastAsia="en-US"/>
        </w:rPr>
        <w:t>ицензирования</w:t>
      </w:r>
      <w:r w:rsidR="003E76E6" w:rsidRPr="00C717DB">
        <w:rPr>
          <w:sz w:val="26"/>
          <w:szCs w:val="26"/>
          <w:lang w:eastAsia="en-US"/>
        </w:rPr>
        <w:t xml:space="preserve"> деятельности по заготовке, хранению, переработке и реализации лома черных металлов, цветных металлов осуществля</w:t>
      </w:r>
      <w:r w:rsidRPr="00C717DB">
        <w:rPr>
          <w:sz w:val="26"/>
          <w:szCs w:val="26"/>
          <w:lang w:eastAsia="en-US"/>
        </w:rPr>
        <w:t>ется</w:t>
      </w:r>
      <w:r w:rsidR="003E76E6" w:rsidRPr="00C717DB">
        <w:rPr>
          <w:sz w:val="26"/>
          <w:szCs w:val="26"/>
          <w:lang w:eastAsia="en-US"/>
        </w:rPr>
        <w:t xml:space="preserve"> в соответствии с:</w:t>
      </w:r>
    </w:p>
    <w:p w:rsidR="00C7134F" w:rsidRDefault="003E76E6" w:rsidP="00C717DB">
      <w:pPr>
        <w:autoSpaceDE w:val="0"/>
        <w:ind w:right="78"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Гражданским кодексом Российской Федерации (часть первая)   от 30.11.1994 г. № 51-ФЗ; </w:t>
      </w:r>
    </w:p>
    <w:p w:rsidR="003E76E6" w:rsidRPr="00C717DB" w:rsidRDefault="003E76E6" w:rsidP="00C717DB">
      <w:pPr>
        <w:autoSpaceDE w:val="0"/>
        <w:ind w:right="78"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Гражданским кодексом Российской Федерации (часть вторая) от 26.01.1996 г. № 14 - ФЗ;  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  Гражданским процессуальным кодексом Российской Федерации от 14.11.2002</w:t>
      </w:r>
      <w:r w:rsidR="00C7134F">
        <w:rPr>
          <w:sz w:val="26"/>
          <w:szCs w:val="26"/>
        </w:rPr>
        <w:t>г. №</w:t>
      </w:r>
      <w:r w:rsidRPr="00C717DB">
        <w:rPr>
          <w:sz w:val="26"/>
          <w:szCs w:val="26"/>
        </w:rPr>
        <w:t>138-ФЗ;</w:t>
      </w:r>
    </w:p>
    <w:p w:rsidR="003E76E6" w:rsidRPr="00C717DB" w:rsidRDefault="003E76E6" w:rsidP="00C717DB">
      <w:pPr>
        <w:pStyle w:val="ConsPlusNormal"/>
        <w:widowControl/>
        <w:ind w:right="7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 Налоговым кодексом Российской Федерации (часть вторая)                                  от 05.08.2000 г. № 117-ФЗ; </w:t>
      </w:r>
    </w:p>
    <w:p w:rsidR="003E76E6" w:rsidRPr="00C717DB" w:rsidRDefault="003E76E6" w:rsidP="00C717D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17D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Кодексом Российской Федерации об административных правонарушениях от 30.12. 2001 г. N 195-ФЗ;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  Федеральным законом «О лицензировании отдельных видов деятельности» от 04.05. 2011 г. N 99-ФЗ.;</w:t>
      </w:r>
    </w:p>
    <w:p w:rsidR="003E76E6" w:rsidRPr="00C717DB" w:rsidRDefault="003E76E6" w:rsidP="00C717DB">
      <w:pPr>
        <w:autoSpaceDE w:val="0"/>
        <w:ind w:right="78"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>Федеральным законом «О государственной регистрации юридических лиц и индивидуальных предпринимателей» от 08.08.2001 г. № 129-ФЗ;</w:t>
      </w:r>
    </w:p>
    <w:p w:rsidR="003E76E6" w:rsidRPr="00C717DB" w:rsidRDefault="003E76E6" w:rsidP="00C717DB">
      <w:pPr>
        <w:autoSpaceDE w:val="0"/>
        <w:ind w:right="78"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>Федеральным законом «О порядке рассмотрения обращений граждан Российской Федерации» от 02.05.2006 г. № 59-ФЗ;</w:t>
      </w:r>
    </w:p>
    <w:p w:rsidR="003E76E6" w:rsidRPr="00C717DB" w:rsidRDefault="003E76E6" w:rsidP="00C717DB">
      <w:pPr>
        <w:autoSpaceDE w:val="0"/>
        <w:ind w:right="78"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г. № 294-ФЗ;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 Федеральным законом «Об организации предоставления государственных и муниципальных услуг» от 27.07.2010 г. N 210-ФЗ;</w:t>
      </w:r>
    </w:p>
    <w:p w:rsidR="003E76E6" w:rsidRPr="00C717DB" w:rsidRDefault="003E76E6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 Федеральны</w:t>
      </w:r>
      <w:r w:rsidR="00C7134F">
        <w:rPr>
          <w:sz w:val="26"/>
          <w:szCs w:val="26"/>
        </w:rPr>
        <w:t>м</w:t>
      </w:r>
      <w:r w:rsidRPr="00C717DB">
        <w:rPr>
          <w:sz w:val="26"/>
          <w:szCs w:val="26"/>
        </w:rPr>
        <w:t xml:space="preserve"> закон</w:t>
      </w:r>
      <w:r w:rsidR="00C7134F">
        <w:rPr>
          <w:sz w:val="26"/>
          <w:szCs w:val="26"/>
        </w:rPr>
        <w:t>ом</w:t>
      </w:r>
      <w:r w:rsidRPr="00C717DB">
        <w:rPr>
          <w:sz w:val="26"/>
          <w:szCs w:val="26"/>
        </w:rPr>
        <w:t xml:space="preserve"> «Об отходах производства и потребления» от 24 июня 1998 года N 89-ФЗ.;</w:t>
      </w:r>
    </w:p>
    <w:p w:rsidR="003E76E6" w:rsidRPr="00C717DB" w:rsidRDefault="003E76E6" w:rsidP="00C717DB">
      <w:pPr>
        <w:pStyle w:val="a9"/>
        <w:ind w:right="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134F">
        <w:rPr>
          <w:rFonts w:ascii="Times New Roman" w:hAnsi="Times New Roman" w:cs="Times New Roman"/>
          <w:sz w:val="26"/>
          <w:szCs w:val="26"/>
        </w:rPr>
        <w:t>П</w:t>
      </w:r>
      <w:r w:rsidRPr="00C717DB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C7134F">
        <w:rPr>
          <w:rFonts w:ascii="Times New Roman" w:hAnsi="Times New Roman" w:cs="Times New Roman"/>
          <w:sz w:val="26"/>
          <w:szCs w:val="26"/>
        </w:rPr>
        <w:t>сийской Федерации от 16.05.2011г. №</w:t>
      </w:r>
      <w:r w:rsidRPr="00C717DB">
        <w:rPr>
          <w:rFonts w:ascii="Times New Roman" w:hAnsi="Times New Roman" w:cs="Times New Roman"/>
          <w:sz w:val="26"/>
          <w:szCs w:val="26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E76E6" w:rsidRPr="00C717DB" w:rsidRDefault="003E76E6" w:rsidP="00C717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 </w:t>
      </w:r>
      <w:r w:rsidR="00C7134F">
        <w:rPr>
          <w:sz w:val="26"/>
          <w:szCs w:val="26"/>
        </w:rPr>
        <w:t>П</w:t>
      </w:r>
      <w:r w:rsidRPr="00C717DB">
        <w:rPr>
          <w:sz w:val="26"/>
          <w:szCs w:val="26"/>
        </w:rPr>
        <w:t>остановлением Правительства РФ от 12.12.2012</w:t>
      </w:r>
      <w:r w:rsidR="00C7134F">
        <w:rPr>
          <w:sz w:val="26"/>
          <w:szCs w:val="26"/>
        </w:rPr>
        <w:t>г.</w:t>
      </w:r>
      <w:r w:rsidRPr="00C717DB">
        <w:rPr>
          <w:sz w:val="26"/>
          <w:szCs w:val="26"/>
        </w:rPr>
        <w:t xml:space="preserve"> N 1287 «О лицензировании деятельности по заготовке, хранению, переработке и реализации лома черных и цветных металлов»;</w:t>
      </w:r>
    </w:p>
    <w:p w:rsidR="003E76E6" w:rsidRPr="00C717DB" w:rsidRDefault="003E76E6" w:rsidP="00C717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 </w:t>
      </w:r>
      <w:r w:rsidR="00C7134F">
        <w:rPr>
          <w:sz w:val="26"/>
          <w:szCs w:val="26"/>
        </w:rPr>
        <w:t>П</w:t>
      </w:r>
      <w:r w:rsidRPr="00C717DB">
        <w:rPr>
          <w:sz w:val="26"/>
          <w:szCs w:val="26"/>
        </w:rPr>
        <w:t>остановлением Правительства Российск</w:t>
      </w:r>
      <w:r w:rsidR="00C7134F">
        <w:rPr>
          <w:sz w:val="26"/>
          <w:szCs w:val="26"/>
        </w:rPr>
        <w:t>ой Федерации от 11 мая 2001г.</w:t>
      </w:r>
      <w:r w:rsidRPr="00C717DB">
        <w:rPr>
          <w:sz w:val="26"/>
          <w:szCs w:val="26"/>
        </w:rPr>
        <w:t xml:space="preserve"> N369 «Об утверждении Правил обращения с ломом и отходами черных металлов и их отчуждения»;</w:t>
      </w:r>
    </w:p>
    <w:p w:rsidR="003E76E6" w:rsidRPr="00C717DB" w:rsidRDefault="003E76E6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lastRenderedPageBreak/>
        <w:t xml:space="preserve">         </w:t>
      </w:r>
      <w:r w:rsidR="00C7134F">
        <w:rPr>
          <w:sz w:val="26"/>
          <w:szCs w:val="26"/>
        </w:rPr>
        <w:t>П</w:t>
      </w:r>
      <w:r w:rsidRPr="00C717DB">
        <w:rPr>
          <w:sz w:val="26"/>
          <w:szCs w:val="26"/>
        </w:rPr>
        <w:t>остановлением Правительства Росс</w:t>
      </w:r>
      <w:r w:rsidR="00C7134F">
        <w:rPr>
          <w:sz w:val="26"/>
          <w:szCs w:val="26"/>
        </w:rPr>
        <w:t>ийской Федерации от 11 мая 2001</w:t>
      </w:r>
      <w:r w:rsidRPr="00C717DB">
        <w:rPr>
          <w:sz w:val="26"/>
          <w:szCs w:val="26"/>
        </w:rPr>
        <w:t>г</w:t>
      </w:r>
      <w:r w:rsidR="00C7134F">
        <w:rPr>
          <w:sz w:val="26"/>
          <w:szCs w:val="26"/>
        </w:rPr>
        <w:t>.</w:t>
      </w:r>
      <w:r w:rsidRPr="00C717DB">
        <w:rPr>
          <w:sz w:val="26"/>
          <w:szCs w:val="26"/>
        </w:rPr>
        <w:t xml:space="preserve"> N370 «Об утверждении Правил обращения с ломом и отходами цветных металлов и их отчуждения»;</w:t>
      </w:r>
    </w:p>
    <w:p w:rsidR="003E76E6" w:rsidRPr="00C717DB" w:rsidRDefault="003E76E6" w:rsidP="00C717DB">
      <w:pPr>
        <w:tabs>
          <w:tab w:val="left" w:pos="0"/>
        </w:tabs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</w:t>
      </w:r>
      <w:r w:rsidR="00C7134F">
        <w:rPr>
          <w:sz w:val="26"/>
          <w:szCs w:val="26"/>
        </w:rPr>
        <w:t>П</w:t>
      </w:r>
      <w:r w:rsidRPr="00C717DB">
        <w:rPr>
          <w:sz w:val="26"/>
          <w:szCs w:val="26"/>
        </w:rPr>
        <w:t>остановлением Правительства Российской Федерации от 11.11.2005</w:t>
      </w:r>
      <w:r w:rsidR="00C7134F">
        <w:rPr>
          <w:sz w:val="26"/>
          <w:szCs w:val="26"/>
        </w:rPr>
        <w:t>г.</w:t>
      </w:r>
      <w:r w:rsidRPr="00C717DB">
        <w:rPr>
          <w:sz w:val="26"/>
          <w:szCs w:val="26"/>
        </w:rPr>
        <w:t xml:space="preserve"> N 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   </w:t>
      </w:r>
    </w:p>
    <w:p w:rsidR="003E76E6" w:rsidRPr="00C717DB" w:rsidRDefault="003E76E6" w:rsidP="00C717DB">
      <w:pPr>
        <w:pStyle w:val="a9"/>
        <w:ind w:left="13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      Законом Чеченской Республики от 8 мая </w:t>
      </w:r>
      <w:smartTag w:uri="urn:schemas-microsoft-com:office:smarttags" w:element="metricconverter">
        <w:smartTagPr>
          <w:attr w:name="ProductID" w:val="2008 г"/>
        </w:smartTagPr>
        <w:r w:rsidRPr="00C717DB">
          <w:rPr>
            <w:rFonts w:ascii="Times New Roman" w:hAnsi="Times New Roman" w:cs="Times New Roman"/>
            <w:sz w:val="26"/>
            <w:szCs w:val="26"/>
          </w:rPr>
          <w:t>2008 г</w:t>
        </w:r>
      </w:smartTag>
      <w:r w:rsidRPr="00C717DB">
        <w:rPr>
          <w:rFonts w:ascii="Times New Roman" w:hAnsi="Times New Roman" w:cs="Times New Roman"/>
          <w:sz w:val="26"/>
          <w:szCs w:val="26"/>
        </w:rPr>
        <w:t>. N 17-рз «Об административных правонарушениях»;</w:t>
      </w:r>
    </w:p>
    <w:p w:rsidR="003E76E6" w:rsidRPr="00C717DB" w:rsidRDefault="003E76E6" w:rsidP="00C717DB">
      <w:pPr>
        <w:pStyle w:val="a9"/>
        <w:ind w:left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C7134F">
        <w:rPr>
          <w:rFonts w:ascii="Times New Roman" w:hAnsi="Times New Roman" w:cs="Times New Roman"/>
          <w:bCs/>
          <w:sz w:val="26"/>
          <w:szCs w:val="26"/>
        </w:rPr>
        <w:t>П</w:t>
      </w:r>
      <w:r w:rsidRPr="00C717DB">
        <w:rPr>
          <w:rFonts w:ascii="Times New Roman" w:hAnsi="Times New Roman" w:cs="Times New Roman"/>
          <w:bCs/>
          <w:sz w:val="26"/>
          <w:szCs w:val="26"/>
        </w:rPr>
        <w:t>остановлением Правительства Чеченской Республики от 31.01.2012г. №16  «О разработке и утверждении административных регламентов предоставления государственных услуг  и исполнения государственных функций»</w:t>
      </w:r>
      <w:r w:rsidRPr="00C71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E76E6" w:rsidRPr="00C717DB" w:rsidRDefault="00511EE7" w:rsidP="00C717DB">
      <w:pPr>
        <w:pStyle w:val="a9"/>
        <w:ind w:left="13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       </w:t>
      </w:r>
      <w:r w:rsidR="00C7134F">
        <w:rPr>
          <w:rFonts w:ascii="Times New Roman" w:eastAsia="Calibri" w:hAnsi="Times New Roman" w:cs="Times New Roman"/>
          <w:sz w:val="26"/>
          <w:szCs w:val="26"/>
        </w:rPr>
        <w:t>П</w:t>
      </w:r>
      <w:r w:rsidR="003E76E6" w:rsidRPr="00C717DB">
        <w:rPr>
          <w:rFonts w:ascii="Times New Roman" w:eastAsia="Calibri" w:hAnsi="Times New Roman" w:cs="Times New Roman"/>
          <w:sz w:val="26"/>
          <w:szCs w:val="26"/>
        </w:rPr>
        <w:t>остановлением Правительства Чеченской Республики от 07.10.2014г. № 172 «Об утверждении Положения о Министерстве промышленности и энергетики Чеченской Республики»;</w:t>
      </w:r>
    </w:p>
    <w:p w:rsidR="003E76E6" w:rsidRPr="00C717DB" w:rsidRDefault="003E76E6" w:rsidP="00C717DB">
      <w:pPr>
        <w:pStyle w:val="a9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C7134F">
        <w:rPr>
          <w:rFonts w:ascii="Times New Roman" w:eastAsia="Calibri" w:hAnsi="Times New Roman" w:cs="Times New Roman"/>
          <w:sz w:val="26"/>
          <w:szCs w:val="26"/>
        </w:rPr>
        <w:t>П</w:t>
      </w:r>
      <w:r w:rsidRPr="00C717DB">
        <w:rPr>
          <w:rFonts w:ascii="Times New Roman" w:eastAsia="Calibri" w:hAnsi="Times New Roman" w:cs="Times New Roman"/>
          <w:sz w:val="26"/>
          <w:szCs w:val="26"/>
        </w:rPr>
        <w:t>остановлением Правительства Чеченской Республики от 01.07.2015г. №141 «О внесении изменений в Положение о Министерстве промышленности и энергетики Чеченской Республики»</w:t>
      </w:r>
      <w:r w:rsidRPr="00C717DB">
        <w:rPr>
          <w:rFonts w:ascii="Times New Roman" w:hAnsi="Times New Roman" w:cs="Times New Roman"/>
          <w:sz w:val="26"/>
          <w:szCs w:val="26"/>
        </w:rPr>
        <w:t>;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rFonts w:eastAsia="Calibri"/>
          <w:sz w:val="26"/>
          <w:szCs w:val="26"/>
        </w:rPr>
        <w:t xml:space="preserve">          Административным регламентом </w:t>
      </w:r>
      <w:r w:rsidRPr="00C717DB">
        <w:rPr>
          <w:sz w:val="26"/>
          <w:szCs w:val="26"/>
        </w:rPr>
        <w:t>Министерства промышленности и энергетики Чеченской Республики по предоставлению государственной услуги «Выдача лицензий по заготовке, хранению,  переработке и реализации лома цветных металлов», утвержденным приказом Минпромэнерго ЧР от 07.09.2015г. №124-п;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rFonts w:eastAsia="Calibri"/>
          <w:sz w:val="26"/>
          <w:szCs w:val="26"/>
        </w:rPr>
        <w:t xml:space="preserve">        Административным регламентом </w:t>
      </w:r>
      <w:r w:rsidRPr="00C717DB">
        <w:rPr>
          <w:sz w:val="26"/>
          <w:szCs w:val="26"/>
        </w:rPr>
        <w:t>Министерства промышленности и энергетики Чеченской Республики по предоставлению государственной услуги «Выдача лицензий по заготовке, хранению,  переработке и реализации лома черных металлов», утвержденным приказом Минпромэнерго ЧР от 07.09.2015г. №125-п;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Административным регламентом  исполнения государственной функции по осуществлению государственного контроля  (надзора) за соблюдением лицензионных требований и условий при осуществлении деятельности по заготовке, хранению,  переработке и реализации лома цветных металлов в Чеченской Республике, утвержденным приказом Минпромэнерго ЧР от 09.09.2015г. №128-п;</w:t>
      </w:r>
    </w:p>
    <w:p w:rsidR="003E76E6" w:rsidRPr="00C717DB" w:rsidRDefault="003E76E6" w:rsidP="00C717DB">
      <w:pPr>
        <w:jc w:val="both"/>
        <w:rPr>
          <w:sz w:val="26"/>
          <w:szCs w:val="26"/>
        </w:rPr>
      </w:pPr>
      <w:r w:rsidRPr="00C717DB">
        <w:rPr>
          <w:rFonts w:eastAsia="Calibri"/>
          <w:sz w:val="26"/>
          <w:szCs w:val="26"/>
        </w:rPr>
        <w:t xml:space="preserve">        </w:t>
      </w:r>
      <w:r w:rsidRPr="00C717DB">
        <w:rPr>
          <w:sz w:val="26"/>
          <w:szCs w:val="26"/>
        </w:rPr>
        <w:t>Административным регламентом  исполнения государственной функции по осуществлению государственного контроля  (надзора) за соблюдением лицензионных требований и условий при осуществлении деятельности по заготовке, хранению,  переработке и реализации лома черных металлов в Чеченской Республике, утвержденным приказом Минпромэнерго ЧР от 09.09.2015г. №129-п.</w:t>
      </w:r>
    </w:p>
    <w:p w:rsidR="00227134" w:rsidRPr="00C717DB" w:rsidRDefault="003E76E6" w:rsidP="00C717DB">
      <w:pPr>
        <w:jc w:val="both"/>
        <w:rPr>
          <w:sz w:val="26"/>
          <w:szCs w:val="26"/>
          <w:lang w:eastAsia="en-US"/>
        </w:rPr>
      </w:pPr>
      <w:r w:rsidRPr="00C717DB">
        <w:rPr>
          <w:sz w:val="26"/>
          <w:szCs w:val="26"/>
          <w:lang w:eastAsia="en-US"/>
        </w:rPr>
        <w:t xml:space="preserve">      Доступность данных актов для юридических лиц и индивидуальных предпринимателей подтверждается их официальным опубликованием в печатных изданиях, размещением в информационно-правовых системах «Гарант», «Консультант +», в том числе размещением в сети Интернет на официальном сайте Министерства промышленности и энергетики Чеченской Республики</w:t>
      </w:r>
      <w:r w:rsidRPr="00C717DB">
        <w:rPr>
          <w:sz w:val="26"/>
          <w:szCs w:val="26"/>
        </w:rPr>
        <w:t xml:space="preserve"> www.</w:t>
      </w:r>
      <w:hyperlink r:id="rId9" w:tgtFrame="_blank" w:history="1">
        <w:r w:rsidRPr="00C717DB">
          <w:rPr>
            <w:rStyle w:val="aa"/>
            <w:color w:val="auto"/>
            <w:sz w:val="26"/>
            <w:szCs w:val="26"/>
            <w:shd w:val="clear" w:color="auto" w:fill="FFFFFF"/>
          </w:rPr>
          <w:t>minpromchr.ru</w:t>
        </w:r>
      </w:hyperlink>
      <w:r w:rsidRPr="00C717DB">
        <w:rPr>
          <w:sz w:val="26"/>
          <w:szCs w:val="26"/>
          <w:lang w:eastAsia="en-US"/>
        </w:rPr>
        <w:t xml:space="preserve"> и информационном стенде Министерства промышленности и энергетики Чеченской Республики.</w:t>
      </w:r>
    </w:p>
    <w:p w:rsidR="003E76E6" w:rsidRPr="00C717DB" w:rsidRDefault="003E76E6" w:rsidP="00C717DB">
      <w:pPr>
        <w:autoSpaceDE w:val="0"/>
        <w:autoSpaceDN w:val="0"/>
        <w:adjustRightInd w:val="0"/>
        <w:ind w:right="-13"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Организация и осуществление лицензирования деятельности </w:t>
      </w:r>
      <w:r w:rsidRPr="00C717DB">
        <w:rPr>
          <w:sz w:val="26"/>
          <w:szCs w:val="26"/>
          <w:lang w:eastAsia="en-US"/>
        </w:rPr>
        <w:t>по заготовке, хранению, переработке и реализации лома черных металлов, цветных металлов и контроля в этой сфере</w:t>
      </w:r>
      <w:r w:rsidR="00556897" w:rsidRPr="00C717DB">
        <w:rPr>
          <w:sz w:val="26"/>
          <w:szCs w:val="26"/>
        </w:rPr>
        <w:t xml:space="preserve"> реализуются</w:t>
      </w:r>
      <w:r w:rsidRPr="00C717DB">
        <w:rPr>
          <w:sz w:val="26"/>
          <w:szCs w:val="26"/>
        </w:rPr>
        <w:t xml:space="preserve">  в соответствии с утвержденными Административными регламентами</w:t>
      </w:r>
      <w:r w:rsidR="00F2497B" w:rsidRPr="00C717DB">
        <w:rPr>
          <w:sz w:val="26"/>
          <w:szCs w:val="26"/>
        </w:rPr>
        <w:t>.</w:t>
      </w:r>
      <w:r w:rsidRPr="00C717DB">
        <w:rPr>
          <w:sz w:val="26"/>
          <w:szCs w:val="26"/>
        </w:rPr>
        <w:t xml:space="preserve"> 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государственной услуги является: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предоставление лицензии, приложения к ней, документов, подтверждающих наличие лицензии (отказ в предоставлении лицензии, приложения к ней, документов, подтверждающих наличие лицензии, с направлением заявителю соответствующего постановления (распоряжения, приказа) с указанием причин отказа);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переоформление лицензии, приложения к ней, документов, подтверждающих наличие лицензии (отказ в переоформлении лицензии, приложения к ней, документов, подтверждающих наличие лицензии, с направлением заявителю соответствующего постановления (распоряжения, приказа) с указанием причин отказа);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выдача (отказ в выдаче с указанием причин отказа) дубликата документа, подтверждающего наличие лицензии;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внесение в реестр лицензий установленной информации о лицензировании (лицензиате);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Pr="00C717DB">
        <w:rPr>
          <w:rFonts w:ascii="Times New Roman" w:hAnsi="Times New Roman"/>
          <w:sz w:val="26"/>
          <w:szCs w:val="26"/>
        </w:rPr>
        <w:t>(отказ в предоставлении</w:t>
      </w:r>
      <w:r w:rsidRPr="00C717DB">
        <w:rPr>
          <w:rFonts w:ascii="Times New Roman" w:hAnsi="Times New Roman" w:cs="Times New Roman"/>
          <w:sz w:val="26"/>
          <w:szCs w:val="26"/>
        </w:rPr>
        <w:t xml:space="preserve"> с указанием причин отказа) сведений </w:t>
      </w:r>
      <w:r w:rsidRPr="00C717DB">
        <w:rPr>
          <w:rFonts w:ascii="Times New Roman" w:hAnsi="Times New Roman"/>
          <w:sz w:val="26"/>
          <w:szCs w:val="26"/>
        </w:rPr>
        <w:t xml:space="preserve">из реестра лицензий, </w:t>
      </w:r>
      <w:r w:rsidRPr="00C717DB">
        <w:rPr>
          <w:rFonts w:ascii="Times New Roman" w:hAnsi="Times New Roman" w:cs="Times New Roman"/>
          <w:sz w:val="26"/>
          <w:szCs w:val="26"/>
        </w:rPr>
        <w:t>иной информации о лицензировании заготовки, хранения, переработки и реализации лома цветных</w:t>
      </w:r>
      <w:r w:rsidR="00C7134F">
        <w:rPr>
          <w:rFonts w:ascii="Times New Roman" w:hAnsi="Times New Roman" w:cs="Times New Roman"/>
          <w:sz w:val="26"/>
          <w:szCs w:val="26"/>
        </w:rPr>
        <w:t xml:space="preserve"> и черных</w:t>
      </w:r>
      <w:r w:rsidRPr="00C717DB">
        <w:rPr>
          <w:rFonts w:ascii="Times New Roman" w:hAnsi="Times New Roman" w:cs="Times New Roman"/>
          <w:sz w:val="26"/>
          <w:szCs w:val="26"/>
        </w:rPr>
        <w:t xml:space="preserve"> металлов.</w:t>
      </w:r>
    </w:p>
    <w:p w:rsidR="00556897" w:rsidRPr="00C717DB" w:rsidRDefault="00556897" w:rsidP="00C717DB">
      <w:pPr>
        <w:ind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>Иные органы исполнительной власти (территориальные органы федеральных органов исполнительной власти), обращение в которые необходимо для предоставления государственной услуги: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Управление Федеральной налоговой службы по Чеченской Республике;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Управление Федерального казначейства по Чеченской Республике;</w:t>
      </w:r>
    </w:p>
    <w:p w:rsidR="00556897" w:rsidRPr="00C717DB" w:rsidRDefault="00556897" w:rsidP="00C71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- Управление Федеральной службы государственной регистрации, кадастра и картографии по Чеченской Республике.</w:t>
      </w:r>
    </w:p>
    <w:p w:rsidR="00895456" w:rsidRPr="00C717DB" w:rsidRDefault="00556897" w:rsidP="00C717D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5" w:firstLine="567"/>
        <w:jc w:val="both"/>
        <w:rPr>
          <w:sz w:val="26"/>
          <w:szCs w:val="26"/>
        </w:rPr>
      </w:pPr>
      <w:r w:rsidRPr="00C717DB">
        <w:rPr>
          <w:sz w:val="26"/>
          <w:szCs w:val="26"/>
        </w:rPr>
        <w:t>Не допускается требовать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Чеченской Республики, и могут быть предоставлены лицензирующему органу по межведомственному запросу.</w:t>
      </w:r>
      <w:r w:rsidR="00895456" w:rsidRPr="00C717DB">
        <w:rPr>
          <w:sz w:val="26"/>
          <w:szCs w:val="26"/>
        </w:rPr>
        <w:t xml:space="preserve"> Так, заключено соглашение о взаимодействии между государственным бюджетным учреждением Чеченской Республики «Республиканский многофункциональный центр предоставления государственных и муниципальных услуг» и Министерством промышленности и энергетики ЧР. Осуществляется информационный обмен системой межведомственного электронного взаимодействия (СМЭВ) (по готовности сторон) и посредством запроса на бумажном носителе, с использованием курьерской службы МФЦ.</w:t>
      </w:r>
    </w:p>
    <w:p w:rsidR="00895456" w:rsidRPr="00C717DB" w:rsidRDefault="00895456" w:rsidP="00C717D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10" w:right="5" w:firstLine="567"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Для обеспечения доступности для широкого круга лиц Министерством промышленности и энергетики Чеченской Республики </w:t>
      </w:r>
      <w:r w:rsidRPr="00C717DB">
        <w:rPr>
          <w:sz w:val="26"/>
          <w:szCs w:val="26"/>
          <w:lang w:eastAsia="en-US"/>
        </w:rPr>
        <w:t xml:space="preserve">на официальном сайте </w:t>
      </w:r>
      <w:r w:rsidRPr="00C717DB">
        <w:rPr>
          <w:sz w:val="26"/>
          <w:szCs w:val="26"/>
        </w:rPr>
        <w:t>www.</w:t>
      </w:r>
      <w:hyperlink r:id="rId10" w:tgtFrame="_blank" w:history="1">
        <w:r w:rsidRPr="00C717DB">
          <w:rPr>
            <w:rStyle w:val="aa"/>
            <w:color w:val="auto"/>
            <w:sz w:val="26"/>
            <w:szCs w:val="26"/>
            <w:shd w:val="clear" w:color="auto" w:fill="FFFFFF"/>
          </w:rPr>
          <w:t>minpromchr.ru</w:t>
        </w:r>
      </w:hyperlink>
      <w:r w:rsidRPr="00C717DB">
        <w:rPr>
          <w:sz w:val="26"/>
          <w:szCs w:val="26"/>
          <w:lang w:eastAsia="en-US"/>
        </w:rPr>
        <w:t xml:space="preserve"> в информационно - телекоммуникационной сети «Интернет» </w:t>
      </w:r>
      <w:r w:rsidRPr="00C717DB">
        <w:rPr>
          <w:sz w:val="26"/>
          <w:szCs w:val="26"/>
        </w:rPr>
        <w:t xml:space="preserve"> размещена вся информация по вопросам лицензирования деятельности по заготовке, хранению, переработке и реализации лома черных металлов, цветных металлов, которая при необходимости обновляется.</w:t>
      </w:r>
    </w:p>
    <w:p w:rsidR="00BC7059" w:rsidRPr="00C717DB" w:rsidRDefault="00895456" w:rsidP="00C717DB">
      <w:pPr>
        <w:ind w:firstLine="709"/>
        <w:jc w:val="both"/>
        <w:rPr>
          <w:sz w:val="26"/>
          <w:szCs w:val="26"/>
        </w:rPr>
      </w:pPr>
      <w:r w:rsidRPr="00C717DB">
        <w:rPr>
          <w:sz w:val="26"/>
          <w:szCs w:val="26"/>
        </w:rPr>
        <w:t>Также предусмотрено при предоставлении государственной услуги использование региональной государственной информационной системы «Портал государственных и муниципальных услуг Чеченской Республики» (</w:t>
      </w:r>
      <w:hyperlink r:id="rId11" w:history="1">
        <w:r w:rsidRPr="00C717DB">
          <w:rPr>
            <w:rStyle w:val="aa"/>
            <w:color w:val="auto"/>
            <w:sz w:val="26"/>
            <w:szCs w:val="26"/>
          </w:rPr>
          <w:t>http://www.gosuslugi.ru</w:t>
        </w:r>
      </w:hyperlink>
      <w:r w:rsidRPr="00C717DB">
        <w:rPr>
          <w:sz w:val="26"/>
          <w:szCs w:val="26"/>
        </w:rPr>
        <w:t xml:space="preserve">, </w:t>
      </w:r>
      <w:hyperlink r:id="rId12" w:history="1">
        <w:r w:rsidRPr="00C717DB">
          <w:rPr>
            <w:rStyle w:val="aa"/>
            <w:color w:val="auto"/>
            <w:sz w:val="26"/>
            <w:szCs w:val="26"/>
          </w:rPr>
          <w:t>www.</w:t>
        </w:r>
        <w:r w:rsidRPr="00C717DB">
          <w:rPr>
            <w:rStyle w:val="aa"/>
            <w:color w:val="auto"/>
            <w:sz w:val="26"/>
            <w:szCs w:val="26"/>
            <w:lang w:val="en-US"/>
          </w:rPr>
          <w:t>p</w:t>
        </w:r>
        <w:r w:rsidRPr="00C717DB">
          <w:rPr>
            <w:rStyle w:val="aa"/>
            <w:color w:val="auto"/>
            <w:sz w:val="26"/>
            <w:szCs w:val="26"/>
          </w:rPr>
          <w:t>g</w:t>
        </w:r>
        <w:r w:rsidRPr="00C717DB">
          <w:rPr>
            <w:rStyle w:val="aa"/>
            <w:color w:val="auto"/>
            <w:sz w:val="26"/>
            <w:szCs w:val="26"/>
            <w:lang w:val="en-US"/>
          </w:rPr>
          <w:t>u</w:t>
        </w:r>
        <w:r w:rsidRPr="00C717DB">
          <w:rPr>
            <w:rStyle w:val="aa"/>
            <w:color w:val="auto"/>
            <w:sz w:val="26"/>
            <w:szCs w:val="26"/>
          </w:rPr>
          <w:t>.</w:t>
        </w:r>
        <w:r w:rsidRPr="00C717DB">
          <w:rPr>
            <w:rStyle w:val="aa"/>
            <w:color w:val="auto"/>
            <w:sz w:val="26"/>
            <w:szCs w:val="26"/>
            <w:lang w:val="en-US"/>
          </w:rPr>
          <w:t>gov</w:t>
        </w:r>
        <w:r w:rsidRPr="00C717DB">
          <w:rPr>
            <w:rStyle w:val="aa"/>
            <w:color w:val="auto"/>
            <w:sz w:val="26"/>
            <w:szCs w:val="26"/>
          </w:rPr>
          <w:t>-</w:t>
        </w:r>
        <w:r w:rsidRPr="00C717DB">
          <w:rPr>
            <w:rStyle w:val="aa"/>
            <w:color w:val="auto"/>
            <w:sz w:val="26"/>
            <w:szCs w:val="26"/>
            <w:lang w:val="en-US"/>
          </w:rPr>
          <w:t>chr</w:t>
        </w:r>
        <w:r w:rsidRPr="00C717DB">
          <w:rPr>
            <w:rStyle w:val="aa"/>
            <w:color w:val="auto"/>
            <w:sz w:val="26"/>
            <w:szCs w:val="26"/>
          </w:rPr>
          <w:t>.</w:t>
        </w:r>
        <w:r w:rsidRPr="00C717DB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C717DB">
        <w:rPr>
          <w:sz w:val="26"/>
          <w:szCs w:val="26"/>
        </w:rPr>
        <w:t xml:space="preserve">). </w:t>
      </w:r>
    </w:p>
    <w:p w:rsidR="00FC5EA5" w:rsidRPr="00C717DB" w:rsidRDefault="00F2497B" w:rsidP="00C717DB">
      <w:pPr>
        <w:ind w:firstLine="708"/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В соответствии с </w:t>
      </w:r>
      <w:r w:rsidR="00FC5EA5" w:rsidRPr="00C717DB">
        <w:rPr>
          <w:sz w:val="26"/>
          <w:szCs w:val="26"/>
        </w:rPr>
        <w:t xml:space="preserve">Федеральным законом «О лицензировании отдельных видов деятельности» от 04.05. 2011 г. N 99-ФЗ, постановлением Правительства РФ от 12.12.2012 N 1287 «О лицензировании деятельности по заготовке, хранению, </w:t>
      </w:r>
      <w:r w:rsidR="00FC5EA5" w:rsidRPr="00C717DB">
        <w:rPr>
          <w:sz w:val="26"/>
          <w:szCs w:val="26"/>
        </w:rPr>
        <w:lastRenderedPageBreak/>
        <w:t>переработке и реализации лома черных и цветных металлов», постановлением Правительства Российск</w:t>
      </w:r>
      <w:r w:rsidR="00C7134F">
        <w:rPr>
          <w:sz w:val="26"/>
          <w:szCs w:val="26"/>
        </w:rPr>
        <w:t>ой Федерации от 11 мая 2001г.</w:t>
      </w:r>
      <w:r w:rsidR="00FC5EA5" w:rsidRPr="00C717DB">
        <w:rPr>
          <w:sz w:val="26"/>
          <w:szCs w:val="26"/>
        </w:rPr>
        <w:t xml:space="preserve"> N369 «Об утверждении Правил обращения с ломом и отходами черных металлов и их отчуждения», постановлением Правительства Российск</w:t>
      </w:r>
      <w:r w:rsidR="00C7134F">
        <w:rPr>
          <w:sz w:val="26"/>
          <w:szCs w:val="26"/>
        </w:rPr>
        <w:t>ой Федерации от 11 мая 2001г.</w:t>
      </w:r>
      <w:r w:rsidR="00FC5EA5" w:rsidRPr="00C717DB">
        <w:rPr>
          <w:sz w:val="26"/>
          <w:szCs w:val="26"/>
        </w:rPr>
        <w:t xml:space="preserve"> N370 «Об утверждении Правил обращения с ломом и отходами цветных металлов и их отчуждения» для получения лицензии </w:t>
      </w:r>
      <w:hyperlink w:anchor="sub_305" w:history="1">
        <w:r w:rsidR="00FC5EA5" w:rsidRPr="00C717DB">
          <w:rPr>
            <w:rStyle w:val="ae"/>
            <w:color w:val="auto"/>
            <w:sz w:val="26"/>
            <w:szCs w:val="26"/>
          </w:rPr>
          <w:t>соискатель лицензии</w:t>
        </w:r>
      </w:hyperlink>
      <w:r w:rsidR="00FC5EA5" w:rsidRPr="00C717DB">
        <w:rPr>
          <w:sz w:val="26"/>
          <w:szCs w:val="26"/>
        </w:rPr>
        <w:t xml:space="preserve"> представляет по установленной </w:t>
      </w:r>
      <w:hyperlink r:id="rId13" w:history="1">
        <w:r w:rsidR="00FC5EA5" w:rsidRPr="00C717DB">
          <w:rPr>
            <w:rStyle w:val="ae"/>
            <w:color w:val="auto"/>
            <w:sz w:val="26"/>
            <w:szCs w:val="26"/>
          </w:rPr>
          <w:t>форме</w:t>
        </w:r>
      </w:hyperlink>
      <w:r w:rsidR="00FC5EA5" w:rsidRPr="00C717DB">
        <w:rPr>
          <w:sz w:val="26"/>
          <w:szCs w:val="26"/>
        </w:rPr>
        <w:t xml:space="preserve">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bookmarkStart w:id="0" w:name="sub_13011"/>
      <w:r w:rsidRPr="00C717DB">
        <w:rPr>
          <w:sz w:val="26"/>
          <w:szCs w:val="26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bookmarkStart w:id="1" w:name="sub_13012"/>
      <w:bookmarkEnd w:id="0"/>
      <w:r w:rsidRPr="00C717DB">
        <w:rPr>
          <w:sz w:val="26"/>
          <w:szCs w:val="26"/>
        </w:rPr>
        <w:t xml:space="preserve">б) фамилия, имя и (в случае, если имеется) отчество индивидуального предпринимателя, адрес его места жительства, адреса </w:t>
      </w:r>
      <w:hyperlink w:anchor="sub_308" w:history="1">
        <w:r w:rsidRPr="00C717DB">
          <w:rPr>
            <w:rStyle w:val="ae"/>
            <w:color w:val="auto"/>
            <w:sz w:val="26"/>
            <w:szCs w:val="26"/>
          </w:rPr>
          <w:t>мест осуществления лицензируемого вида деятельности</w:t>
        </w:r>
      </w:hyperlink>
      <w:r w:rsidRPr="00C717DB">
        <w:rPr>
          <w:sz w:val="26"/>
          <w:szCs w:val="26"/>
        </w:rPr>
        <w:t>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bookmarkStart w:id="2" w:name="sub_13013"/>
      <w:bookmarkEnd w:id="1"/>
      <w:r w:rsidRPr="00C717DB">
        <w:rPr>
          <w:sz w:val="26"/>
          <w:szCs w:val="26"/>
        </w:rP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bookmarkStart w:id="3" w:name="sub_13014"/>
      <w:bookmarkEnd w:id="2"/>
      <w:r w:rsidRPr="00C717DB">
        <w:rPr>
          <w:sz w:val="26"/>
          <w:szCs w:val="26"/>
        </w:rPr>
        <w:t xml:space="preserve">г) </w:t>
      </w:r>
      <w:hyperlink w:anchor="sub_303" w:history="1">
        <w:r w:rsidRPr="00C717DB">
          <w:rPr>
            <w:rStyle w:val="ae"/>
            <w:color w:val="auto"/>
            <w:sz w:val="26"/>
            <w:szCs w:val="26"/>
          </w:rPr>
          <w:t>лицензируемый вид деятельности</w:t>
        </w:r>
      </w:hyperlink>
      <w:r w:rsidRPr="00C717DB">
        <w:rPr>
          <w:sz w:val="26"/>
          <w:szCs w:val="26"/>
        </w:rPr>
        <w:t xml:space="preserve">, который соискатель лицензии намерен осуществлять, с указанием выполняемых работ, оказываемых услуг, составляющих лицензируемый вид деятельности; </w:t>
      </w:r>
      <w:bookmarkEnd w:id="3"/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t>д)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t>е) реквизиты документов (наименование органа (организации), выдавшего документ, дата, номер), перечень которых определяется положением о лицензировании деятельности по заготовке, хранению, переработке и реализации лома черных металлов, цветных металлов  и которые свидетельствуют о соответствии соискателя лице</w:t>
      </w:r>
      <w:r w:rsidR="008238EC" w:rsidRPr="00C717DB">
        <w:rPr>
          <w:sz w:val="26"/>
          <w:szCs w:val="26"/>
        </w:rPr>
        <w:t>нзии лицензионным требованиям</w:t>
      </w:r>
      <w:r w:rsidRPr="00C717DB">
        <w:rPr>
          <w:sz w:val="26"/>
          <w:szCs w:val="26"/>
        </w:rPr>
        <w:t>;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bookmarkStart w:id="4" w:name="sub_1302"/>
      <w:r w:rsidRPr="00C717DB">
        <w:rPr>
          <w:sz w:val="26"/>
          <w:szCs w:val="26"/>
        </w:rPr>
        <w:t xml:space="preserve">      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bookmarkStart w:id="5" w:name="sub_1303"/>
      <w:r w:rsidRPr="00C717DB">
        <w:rPr>
          <w:sz w:val="26"/>
          <w:szCs w:val="26"/>
        </w:rPr>
        <w:t xml:space="preserve">      </w:t>
      </w:r>
      <w:r w:rsidR="008238EC" w:rsidRPr="00C717DB">
        <w:rPr>
          <w:sz w:val="26"/>
          <w:szCs w:val="26"/>
        </w:rPr>
        <w:t xml:space="preserve">  </w:t>
      </w:r>
      <w:r w:rsidRPr="00C717DB">
        <w:rPr>
          <w:sz w:val="26"/>
          <w:szCs w:val="26"/>
        </w:rPr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lastRenderedPageBreak/>
        <w:t xml:space="preserve">     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       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вручении,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документа. </w:t>
      </w:r>
    </w:p>
    <w:p w:rsidR="00FC5EA5" w:rsidRPr="00C717DB" w:rsidRDefault="00FC5EA5" w:rsidP="00C717DB">
      <w:pPr>
        <w:contextualSpacing/>
        <w:jc w:val="both"/>
        <w:rPr>
          <w:sz w:val="26"/>
          <w:szCs w:val="26"/>
        </w:rPr>
      </w:pPr>
      <w:r w:rsidRPr="00C717DB">
        <w:rPr>
          <w:sz w:val="26"/>
          <w:szCs w:val="26"/>
        </w:rPr>
        <w:t xml:space="preserve">        К заявлению о предоставлении лицензии прилагаются:</w:t>
      </w:r>
      <w:bookmarkEnd w:id="5"/>
    </w:p>
    <w:p w:rsidR="00FC5EA5" w:rsidRPr="00C717DB" w:rsidRDefault="00FC5EA5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FC5EA5" w:rsidRPr="00C717DB" w:rsidRDefault="00FC5EA5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б)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FC5EA5" w:rsidRPr="00C717DB" w:rsidRDefault="00FC5EA5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в)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цветных;</w:t>
      </w:r>
    </w:p>
    <w:p w:rsidR="00FC5EA5" w:rsidRPr="00C717DB" w:rsidRDefault="00FC5EA5" w:rsidP="00C717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цветных металлов. </w:t>
      </w:r>
    </w:p>
    <w:p w:rsidR="00FC5EA5" w:rsidRPr="00C717DB" w:rsidRDefault="00FC5EA5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 Кроме того, при переоформлении лицензии, приложения к ней, документов, подтверждающих наличие лицензии,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</w:t>
      </w:r>
      <w:hyperlink w:anchor="sub_303" w:history="1">
        <w:r w:rsidRPr="00C717D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лицензируемый вид деятельности</w:t>
        </w:r>
      </w:hyperlink>
      <w:r w:rsidRPr="00C717DB">
        <w:rPr>
          <w:rFonts w:ascii="Times New Roman" w:hAnsi="Times New Roman" w:cs="Times New Roman"/>
          <w:sz w:val="26"/>
          <w:szCs w:val="26"/>
        </w:rPr>
        <w:t xml:space="preserve">,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</w:t>
      </w:r>
      <w:hyperlink r:id="rId14" w:history="1">
        <w:r w:rsidRPr="00C717D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Pr="00C717DB">
        <w:rPr>
          <w:rFonts w:ascii="Times New Roman" w:hAnsi="Times New Roman" w:cs="Times New Roman"/>
          <w:sz w:val="26"/>
          <w:szCs w:val="26"/>
        </w:rPr>
        <w:t xml:space="preserve">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</w:t>
      </w:r>
      <w:hyperlink r:id="rId15" w:history="1">
        <w:r w:rsidRPr="00C717D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электронной подписью</w:t>
        </w:r>
      </w:hyperlink>
      <w:r w:rsidRPr="00C717DB">
        <w:rPr>
          <w:rFonts w:ascii="Times New Roman" w:hAnsi="Times New Roman" w:cs="Times New Roman"/>
          <w:sz w:val="26"/>
          <w:szCs w:val="26"/>
        </w:rPr>
        <w:t>.</w:t>
      </w:r>
    </w:p>
    <w:p w:rsidR="00FC5EA5" w:rsidRPr="00C717DB" w:rsidRDefault="00FC5EA5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о переоформлении лицензии и прилагаемые к нему документы могут быть направлены в лицензирующий орган в форме электронных документов, подписанных усиленной </w:t>
      </w:r>
      <w:hyperlink r:id="rId16" w:history="1">
        <w:r w:rsidRPr="00C717D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квалифицированной электронной подписью</w:t>
        </w:r>
      </w:hyperlink>
      <w:r w:rsidRPr="00C717DB">
        <w:rPr>
          <w:rFonts w:ascii="Times New Roman" w:hAnsi="Times New Roman" w:cs="Times New Roman"/>
          <w:sz w:val="26"/>
          <w:szCs w:val="26"/>
        </w:rPr>
        <w:t xml:space="preserve"> лицензиата, его правопреемника или иного предусмотренного федеральным законом лица.</w:t>
      </w:r>
    </w:p>
    <w:p w:rsidR="00FC5EA5" w:rsidRPr="00C717DB" w:rsidRDefault="00FC5EA5" w:rsidP="00C717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При обращении о выдаче дубликата документа, подтверждающего наличие лицензии, заявитель указывает основания (причины) для выдачи дубликата и реквизиты  документа, подтверждающего факт уплаты государственной пошлины за предоставление лицензии.</w:t>
      </w:r>
      <w:bookmarkEnd w:id="4"/>
    </w:p>
    <w:p w:rsidR="00FC5EA5" w:rsidRPr="00C717DB" w:rsidRDefault="00FC5EA5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>д) опись прилагаемых документов.</w:t>
      </w:r>
    </w:p>
    <w:p w:rsidR="008238EC" w:rsidRPr="00C717DB" w:rsidRDefault="008238EC" w:rsidP="00C717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7DB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представлены </w:t>
      </w:r>
      <w:r w:rsidR="00C7134F">
        <w:rPr>
          <w:rFonts w:ascii="Times New Roman" w:hAnsi="Times New Roman" w:cs="Times New Roman"/>
          <w:sz w:val="26"/>
          <w:szCs w:val="26"/>
        </w:rPr>
        <w:t>в разделах Административных регламентов</w:t>
      </w:r>
      <w:bookmarkStart w:id="6" w:name="_GoBack"/>
      <w:bookmarkEnd w:id="6"/>
      <w:r w:rsidRPr="00C717DB">
        <w:rPr>
          <w:rFonts w:ascii="Times New Roman" w:hAnsi="Times New Roman" w:cs="Times New Roman"/>
          <w:sz w:val="26"/>
          <w:szCs w:val="26"/>
        </w:rPr>
        <w:t>.</w:t>
      </w:r>
    </w:p>
    <w:p w:rsidR="00FC5EA5" w:rsidRPr="00C717DB" w:rsidRDefault="00FC5EA5" w:rsidP="00C717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497B" w:rsidRPr="00C717DB" w:rsidRDefault="00F2497B" w:rsidP="00C717DB">
      <w:pPr>
        <w:jc w:val="both"/>
        <w:rPr>
          <w:sz w:val="26"/>
          <w:szCs w:val="26"/>
        </w:rPr>
      </w:pPr>
    </w:p>
    <w:p w:rsidR="00D55B95" w:rsidRPr="00C717DB" w:rsidRDefault="00D55B95" w:rsidP="00C717DB">
      <w:pPr>
        <w:pStyle w:val="ab"/>
        <w:jc w:val="both"/>
        <w:rPr>
          <w:b/>
          <w:sz w:val="26"/>
          <w:szCs w:val="26"/>
        </w:rPr>
      </w:pPr>
    </w:p>
    <w:p w:rsidR="00227134" w:rsidRPr="00C717DB" w:rsidRDefault="00227134" w:rsidP="00C717DB">
      <w:pPr>
        <w:rPr>
          <w:sz w:val="26"/>
          <w:szCs w:val="26"/>
        </w:rPr>
      </w:pPr>
    </w:p>
    <w:p w:rsidR="00227134" w:rsidRPr="00C717DB" w:rsidRDefault="00227134" w:rsidP="00C717DB">
      <w:pPr>
        <w:rPr>
          <w:sz w:val="26"/>
          <w:szCs w:val="26"/>
        </w:rPr>
      </w:pPr>
    </w:p>
    <w:p w:rsidR="008238EC" w:rsidRPr="00C717DB" w:rsidRDefault="008238EC" w:rsidP="00C717DB">
      <w:pPr>
        <w:rPr>
          <w:sz w:val="26"/>
          <w:szCs w:val="26"/>
        </w:rPr>
      </w:pPr>
    </w:p>
    <w:sectPr w:rsidR="008238EC" w:rsidRPr="00C717DB" w:rsidSect="008238EC">
      <w:headerReference w:type="default" r:id="rId17"/>
      <w:footerReference w:type="default" r:id="rId18"/>
      <w:pgSz w:w="11906" w:h="16838"/>
      <w:pgMar w:top="426" w:right="850" w:bottom="426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93" w:rsidRDefault="005E6193">
      <w:r>
        <w:separator/>
      </w:r>
    </w:p>
  </w:endnote>
  <w:endnote w:type="continuationSeparator" w:id="0">
    <w:p w:rsidR="005E6193" w:rsidRDefault="005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5B7">
      <w:rPr>
        <w:noProof/>
      </w:rPr>
      <w:t>2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93" w:rsidRDefault="005E6193">
      <w:r>
        <w:separator/>
      </w:r>
    </w:p>
  </w:footnote>
  <w:footnote w:type="continuationSeparator" w:id="0">
    <w:p w:rsidR="005E6193" w:rsidRDefault="005E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2271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9A"/>
    <w:multiLevelType w:val="hybridMultilevel"/>
    <w:tmpl w:val="7A9075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0A6A27"/>
    <w:multiLevelType w:val="hybridMultilevel"/>
    <w:tmpl w:val="5982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6933"/>
    <w:multiLevelType w:val="hybridMultilevel"/>
    <w:tmpl w:val="255A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1"/>
    <w:rsid w:val="000164F0"/>
    <w:rsid w:val="000434BB"/>
    <w:rsid w:val="00044643"/>
    <w:rsid w:val="001311F1"/>
    <w:rsid w:val="00180D82"/>
    <w:rsid w:val="001B2060"/>
    <w:rsid w:val="001C62EA"/>
    <w:rsid w:val="00227134"/>
    <w:rsid w:val="00265F2E"/>
    <w:rsid w:val="002B02BC"/>
    <w:rsid w:val="0031078A"/>
    <w:rsid w:val="003E76E6"/>
    <w:rsid w:val="00404161"/>
    <w:rsid w:val="00503CD7"/>
    <w:rsid w:val="00511EE7"/>
    <w:rsid w:val="00556897"/>
    <w:rsid w:val="005E6193"/>
    <w:rsid w:val="006104AC"/>
    <w:rsid w:val="0063031D"/>
    <w:rsid w:val="00815A9F"/>
    <w:rsid w:val="008238EC"/>
    <w:rsid w:val="00895456"/>
    <w:rsid w:val="008E3291"/>
    <w:rsid w:val="00A077B3"/>
    <w:rsid w:val="00A746C4"/>
    <w:rsid w:val="00A82330"/>
    <w:rsid w:val="00BC7059"/>
    <w:rsid w:val="00C024DD"/>
    <w:rsid w:val="00C663EF"/>
    <w:rsid w:val="00C7134F"/>
    <w:rsid w:val="00C717DB"/>
    <w:rsid w:val="00CA0901"/>
    <w:rsid w:val="00D11EC4"/>
    <w:rsid w:val="00D55B95"/>
    <w:rsid w:val="00EA35B7"/>
    <w:rsid w:val="00EC7EE1"/>
    <w:rsid w:val="00F215DE"/>
    <w:rsid w:val="00F2497B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76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E76E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E76E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3E76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3E76E6"/>
    <w:rPr>
      <w:color w:val="0000FF"/>
      <w:u w:val="single"/>
    </w:rPr>
  </w:style>
  <w:style w:type="paragraph" w:customStyle="1" w:styleId="ConsPlusTitle">
    <w:name w:val="ConsPlusTitle"/>
    <w:uiPriority w:val="99"/>
    <w:rsid w:val="003E7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basedOn w:val="a"/>
    <w:rsid w:val="003E76E6"/>
    <w:pPr>
      <w:spacing w:before="147" w:after="164"/>
    </w:pPr>
    <w:rPr>
      <w:rFonts w:ascii="Tahoma" w:eastAsia="Calibri" w:hAnsi="Tahoma" w:cs="Tahoma"/>
      <w:color w:val="000000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3E76E6"/>
    <w:pPr>
      <w:ind w:left="708"/>
    </w:pPr>
    <w:rPr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3E76E6"/>
    <w:rPr>
      <w:rFonts w:ascii="Times New Roman" w:eastAsia="Times New Roman" w:hAnsi="Times New Roman"/>
      <w:sz w:val="24"/>
      <w:lang w:val="x-none" w:eastAsia="x-none"/>
    </w:rPr>
  </w:style>
  <w:style w:type="paragraph" w:customStyle="1" w:styleId="13">
    <w:name w:val="Основной текст1"/>
    <w:rsid w:val="003E76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88" w:lineRule="atLeast"/>
      <w:ind w:firstLine="482"/>
      <w:jc w:val="both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511EE7"/>
    <w:pPr>
      <w:ind w:left="720"/>
      <w:contextualSpacing/>
    </w:pPr>
  </w:style>
  <w:style w:type="table" w:styleId="ac">
    <w:name w:val="Table Grid"/>
    <w:basedOn w:val="a1"/>
    <w:uiPriority w:val="59"/>
    <w:rsid w:val="00EC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11EC4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FC5EA5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76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E76E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E76E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3E76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3E76E6"/>
    <w:rPr>
      <w:color w:val="0000FF"/>
      <w:u w:val="single"/>
    </w:rPr>
  </w:style>
  <w:style w:type="paragraph" w:customStyle="1" w:styleId="ConsPlusTitle">
    <w:name w:val="ConsPlusTitle"/>
    <w:uiPriority w:val="99"/>
    <w:rsid w:val="003E7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basedOn w:val="a"/>
    <w:rsid w:val="003E76E6"/>
    <w:pPr>
      <w:spacing w:before="147" w:after="164"/>
    </w:pPr>
    <w:rPr>
      <w:rFonts w:ascii="Tahoma" w:eastAsia="Calibri" w:hAnsi="Tahoma" w:cs="Tahoma"/>
      <w:color w:val="000000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3E76E6"/>
    <w:pPr>
      <w:ind w:left="708"/>
    </w:pPr>
    <w:rPr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3E76E6"/>
    <w:rPr>
      <w:rFonts w:ascii="Times New Roman" w:eastAsia="Times New Roman" w:hAnsi="Times New Roman"/>
      <w:sz w:val="24"/>
      <w:lang w:val="x-none" w:eastAsia="x-none"/>
    </w:rPr>
  </w:style>
  <w:style w:type="paragraph" w:customStyle="1" w:styleId="13">
    <w:name w:val="Основной текст1"/>
    <w:rsid w:val="003E76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88" w:lineRule="atLeast"/>
      <w:ind w:firstLine="482"/>
      <w:jc w:val="both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511EE7"/>
    <w:pPr>
      <w:ind w:left="720"/>
      <w:contextualSpacing/>
    </w:pPr>
  </w:style>
  <w:style w:type="table" w:styleId="ac">
    <w:name w:val="Table Grid"/>
    <w:basedOn w:val="a1"/>
    <w:uiPriority w:val="59"/>
    <w:rsid w:val="00EC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11EC4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FC5EA5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905768.1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u.gov-ch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minpromch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promchr.ru/" TargetMode="External"/><Relationship Id="rId14" Type="http://schemas.openxmlformats.org/officeDocument/2006/relationships/hyperlink" Target="garantF1://70905768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C18C-E08C-4ED4-B43F-E87810D1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2016-08-09T12:09:00Z</dcterms:created>
  <dcterms:modified xsi:type="dcterms:W3CDTF">2016-08-09T12:09:00Z</dcterms:modified>
</cp:coreProperties>
</file>